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948" w:rsidRPr="00750948" w:rsidRDefault="00750948" w:rsidP="00750948">
      <w:pPr>
        <w:rPr>
          <w:rFonts w:ascii="Times New Roman" w:eastAsia="Times New Roman" w:hAnsi="Times New Roman" w:cs="Times New Roman"/>
          <w:bCs/>
          <w:kern w:val="36"/>
          <w:sz w:val="28"/>
          <w:szCs w:val="28"/>
          <w:lang w:eastAsia="tr-TR"/>
        </w:rPr>
      </w:pPr>
    </w:p>
    <w:p w:rsidR="00750948" w:rsidRPr="00750948" w:rsidRDefault="00750948" w:rsidP="00750948">
      <w:pPr>
        <w:rPr>
          <w:rFonts w:ascii="Times New Roman" w:eastAsia="Times New Roman" w:hAnsi="Times New Roman" w:cs="Times New Roman"/>
          <w:bCs/>
          <w:kern w:val="36"/>
          <w:sz w:val="28"/>
          <w:szCs w:val="28"/>
          <w:lang w:eastAsia="tr-TR"/>
        </w:rPr>
      </w:pPr>
    </w:p>
    <w:p w:rsidR="00750948" w:rsidRPr="00750948" w:rsidRDefault="00750948" w:rsidP="00750948">
      <w:pPr>
        <w:rPr>
          <w:rFonts w:ascii="Times New Roman" w:eastAsia="Times New Roman" w:hAnsi="Times New Roman" w:cs="Times New Roman"/>
          <w:bCs/>
          <w:kern w:val="36"/>
          <w:sz w:val="28"/>
          <w:szCs w:val="28"/>
          <w:lang w:eastAsia="tr-TR"/>
        </w:rPr>
      </w:pPr>
    </w:p>
    <w:p w:rsidR="00750948" w:rsidRPr="00750948" w:rsidRDefault="00750948" w:rsidP="00750948">
      <w:pPr>
        <w:rPr>
          <w:rFonts w:ascii="Times New Roman" w:eastAsia="Times New Roman" w:hAnsi="Times New Roman" w:cs="Times New Roman"/>
          <w:bCs/>
          <w:kern w:val="36"/>
          <w:sz w:val="28"/>
          <w:szCs w:val="28"/>
          <w:lang w:eastAsia="tr-TR"/>
        </w:rPr>
      </w:pPr>
    </w:p>
    <w:p w:rsidR="00750948" w:rsidRPr="00750948" w:rsidRDefault="00750948" w:rsidP="00750948">
      <w:pPr>
        <w:rPr>
          <w:rFonts w:ascii="Times New Roman" w:eastAsia="Times New Roman" w:hAnsi="Times New Roman" w:cs="Times New Roman"/>
          <w:bCs/>
          <w:kern w:val="36"/>
          <w:sz w:val="28"/>
          <w:szCs w:val="28"/>
          <w:lang w:eastAsia="tr-TR"/>
        </w:rPr>
      </w:pPr>
    </w:p>
    <w:p w:rsidR="00750948" w:rsidRPr="004F1573" w:rsidRDefault="00750948" w:rsidP="00750948">
      <w:pPr>
        <w:jc w:val="center"/>
        <w:rPr>
          <w:rFonts w:ascii="Times New Roman" w:eastAsia="Times New Roman" w:hAnsi="Times New Roman" w:cs="Times New Roman"/>
          <w:b/>
          <w:bCs/>
          <w:kern w:val="36"/>
          <w:sz w:val="32"/>
          <w:szCs w:val="32"/>
          <w:lang w:eastAsia="tr-TR"/>
        </w:rPr>
      </w:pPr>
      <w:r w:rsidRPr="004F1573">
        <w:rPr>
          <w:rFonts w:ascii="Times New Roman" w:eastAsia="Times New Roman" w:hAnsi="Times New Roman" w:cs="Times New Roman"/>
          <w:b/>
          <w:bCs/>
          <w:kern w:val="36"/>
          <w:sz w:val="32"/>
          <w:szCs w:val="32"/>
          <w:lang w:eastAsia="tr-TR"/>
        </w:rPr>
        <w:t>Memur-Sen Açlık ve Yoksulluk Sınırını Açıkladı</w:t>
      </w:r>
    </w:p>
    <w:p w:rsidR="004F1573" w:rsidRPr="00750948" w:rsidRDefault="004F1573" w:rsidP="00750948">
      <w:pPr>
        <w:jc w:val="center"/>
        <w:rPr>
          <w:rFonts w:ascii="Times New Roman" w:eastAsia="Times New Roman" w:hAnsi="Times New Roman" w:cs="Times New Roman"/>
          <w:b/>
          <w:bCs/>
          <w:kern w:val="36"/>
          <w:sz w:val="28"/>
          <w:szCs w:val="28"/>
          <w:lang w:eastAsia="tr-TR"/>
        </w:rPr>
      </w:pPr>
    </w:p>
    <w:p w:rsidR="00750948" w:rsidRDefault="00750948" w:rsidP="00750948">
      <w:pPr>
        <w:jc w:val="right"/>
        <w:rPr>
          <w:rFonts w:ascii="Times New Roman" w:eastAsia="Times New Roman" w:hAnsi="Times New Roman" w:cs="Times New Roman"/>
          <w:b/>
          <w:bCs/>
          <w:kern w:val="36"/>
          <w:sz w:val="28"/>
          <w:szCs w:val="28"/>
          <w:lang w:eastAsia="tr-TR"/>
        </w:rPr>
      </w:pPr>
      <w:r w:rsidRPr="00750948">
        <w:rPr>
          <w:rFonts w:ascii="Times New Roman" w:eastAsia="Times New Roman" w:hAnsi="Times New Roman" w:cs="Times New Roman"/>
          <w:b/>
          <w:bCs/>
          <w:kern w:val="36"/>
          <w:sz w:val="28"/>
          <w:szCs w:val="28"/>
          <w:lang w:eastAsia="tr-TR"/>
        </w:rPr>
        <w:t>05.10.16, Çarşamba</w:t>
      </w:r>
    </w:p>
    <w:p w:rsidR="00750948" w:rsidRPr="00750948" w:rsidRDefault="00750948" w:rsidP="00750948">
      <w:pPr>
        <w:jc w:val="right"/>
        <w:rPr>
          <w:rFonts w:ascii="Times New Roman" w:eastAsia="Times New Roman" w:hAnsi="Times New Roman" w:cs="Times New Roman"/>
          <w:b/>
          <w:bCs/>
          <w:kern w:val="36"/>
          <w:sz w:val="28"/>
          <w:szCs w:val="28"/>
          <w:lang w:eastAsia="tr-TR"/>
        </w:rPr>
      </w:pPr>
    </w:p>
    <w:p w:rsidR="00750948" w:rsidRPr="00750948" w:rsidRDefault="00750948" w:rsidP="004F1573">
      <w:pPr>
        <w:jc w:val="both"/>
        <w:rPr>
          <w:rFonts w:ascii="Times New Roman" w:eastAsia="Times New Roman" w:hAnsi="Times New Roman" w:cs="Times New Roman"/>
          <w:bCs/>
          <w:kern w:val="36"/>
          <w:sz w:val="28"/>
          <w:szCs w:val="28"/>
          <w:lang w:eastAsia="tr-TR"/>
        </w:rPr>
      </w:pPr>
      <w:r w:rsidRPr="00750948">
        <w:rPr>
          <w:rFonts w:ascii="Times New Roman" w:eastAsia="Times New Roman" w:hAnsi="Times New Roman" w:cs="Times New Roman"/>
          <w:bCs/>
          <w:kern w:val="36"/>
          <w:sz w:val="28"/>
          <w:szCs w:val="28"/>
          <w:lang w:eastAsia="tr-TR"/>
        </w:rPr>
        <w:t>Memur-Sen tarafından her ay düzenli olarak yapılan "açlık-yoksulluk" araştırmasına göre, Türkiye’deki 4 kişilik bir ailenin açlık sınırı bin 492 TL, yoksulluk sınırı ise 4 bin 252 TL olarak belirlendi.</w:t>
      </w:r>
    </w:p>
    <w:p w:rsidR="00750948" w:rsidRPr="00750948" w:rsidRDefault="00750948" w:rsidP="004F1573">
      <w:pPr>
        <w:jc w:val="both"/>
        <w:rPr>
          <w:rFonts w:ascii="Times New Roman" w:eastAsia="Times New Roman" w:hAnsi="Times New Roman" w:cs="Times New Roman"/>
          <w:bCs/>
          <w:kern w:val="36"/>
          <w:sz w:val="28"/>
          <w:szCs w:val="28"/>
          <w:lang w:eastAsia="tr-TR"/>
        </w:rPr>
      </w:pPr>
    </w:p>
    <w:p w:rsidR="00750948" w:rsidRDefault="00750948" w:rsidP="004F1573">
      <w:pPr>
        <w:jc w:val="both"/>
        <w:rPr>
          <w:rFonts w:ascii="Times New Roman" w:eastAsia="Times New Roman" w:hAnsi="Times New Roman" w:cs="Times New Roman"/>
          <w:bCs/>
          <w:kern w:val="36"/>
          <w:sz w:val="28"/>
          <w:szCs w:val="28"/>
          <w:lang w:eastAsia="tr-TR"/>
        </w:rPr>
      </w:pPr>
      <w:r w:rsidRPr="00750948">
        <w:rPr>
          <w:rFonts w:ascii="Times New Roman" w:eastAsia="Times New Roman" w:hAnsi="Times New Roman" w:cs="Times New Roman"/>
          <w:bCs/>
          <w:kern w:val="36"/>
          <w:sz w:val="28"/>
          <w:szCs w:val="28"/>
          <w:lang w:eastAsia="tr-TR"/>
        </w:rPr>
        <w:t>Memur Sendikaları Konfederasyonu (Memur-Sen) tarafından her ay düzenli olarak yapılan açlık-yoksulluk araştırmasına göre Eylül ayında Türkiye’deki 4 kişilik bir ailenin açlık sınırı 1.492,743TL, yoksulluk sınırı ise 4.252,398TL olarak tespit edildi. Yapılan araştırmaya göre Eylül ayında Ağustos ayına göre gıda madde fiyatlarında ortalama yüzde 0,25’lik bir artış yaşandı. Eylül ayında göze çarpan en büyük artışlar yüzde 23,72’la salatalık, yüzde 14,96 fındık içi, yüzde 10,80 marul, yüzde 10,28 kabak, yüzde 8,78 patlıcan, yüzde 7,41 artışla nohutta belirlendi. Göze çarpan en çok düşüşler ise yüzde 21,36 azalışla balık, yüzde 20,47 limon, yüzde 10,81 kavun, yüzde 10,55 elma, yüzde 8,75 üzüm, yüzde 7,78 azalışla tavuk eti madde fiyatlarında yaşandı.</w:t>
      </w:r>
    </w:p>
    <w:p w:rsidR="004F1573" w:rsidRPr="00750948" w:rsidRDefault="004F1573" w:rsidP="004F1573">
      <w:pPr>
        <w:jc w:val="both"/>
        <w:rPr>
          <w:rFonts w:ascii="Times New Roman" w:eastAsia="Times New Roman" w:hAnsi="Times New Roman" w:cs="Times New Roman"/>
          <w:bCs/>
          <w:kern w:val="36"/>
          <w:sz w:val="28"/>
          <w:szCs w:val="28"/>
          <w:lang w:eastAsia="tr-TR"/>
        </w:rPr>
      </w:pPr>
    </w:p>
    <w:p w:rsidR="00750948" w:rsidRPr="00750948" w:rsidRDefault="00750948" w:rsidP="004F1573">
      <w:pPr>
        <w:jc w:val="both"/>
        <w:rPr>
          <w:rFonts w:ascii="Times New Roman" w:eastAsia="Times New Roman" w:hAnsi="Times New Roman" w:cs="Times New Roman"/>
          <w:bCs/>
          <w:kern w:val="36"/>
          <w:sz w:val="28"/>
          <w:szCs w:val="28"/>
          <w:lang w:eastAsia="tr-TR"/>
        </w:rPr>
      </w:pPr>
      <w:r w:rsidRPr="00750948">
        <w:rPr>
          <w:rFonts w:ascii="Times New Roman" w:eastAsia="Times New Roman" w:hAnsi="Times New Roman" w:cs="Times New Roman"/>
          <w:bCs/>
          <w:kern w:val="36"/>
          <w:sz w:val="28"/>
          <w:szCs w:val="28"/>
          <w:lang w:eastAsia="tr-TR"/>
        </w:rPr>
        <w:t xml:space="preserve">Aydınlanma madde fiyatında ise Eylül ayında Ağustos ayına göre herhangi bir değişim gözlemlenmedi. </w:t>
      </w:r>
    </w:p>
    <w:p w:rsidR="00750948" w:rsidRPr="00750948" w:rsidRDefault="00750948" w:rsidP="004F1573">
      <w:pPr>
        <w:jc w:val="both"/>
        <w:rPr>
          <w:rFonts w:ascii="Times New Roman" w:eastAsia="Times New Roman" w:hAnsi="Times New Roman" w:cs="Times New Roman"/>
          <w:bCs/>
          <w:kern w:val="36"/>
          <w:sz w:val="28"/>
          <w:szCs w:val="28"/>
          <w:lang w:eastAsia="tr-TR"/>
        </w:rPr>
      </w:pPr>
    </w:p>
    <w:p w:rsidR="00750948" w:rsidRPr="004F1573" w:rsidRDefault="00750948" w:rsidP="004F1573">
      <w:pPr>
        <w:jc w:val="both"/>
        <w:rPr>
          <w:rFonts w:ascii="Times New Roman" w:eastAsia="Times New Roman" w:hAnsi="Times New Roman" w:cs="Times New Roman"/>
          <w:b/>
          <w:kern w:val="36"/>
          <w:sz w:val="28"/>
          <w:szCs w:val="28"/>
          <w:lang w:eastAsia="tr-TR"/>
        </w:rPr>
      </w:pPr>
      <w:r w:rsidRPr="004F1573">
        <w:rPr>
          <w:rFonts w:ascii="Times New Roman" w:eastAsia="Times New Roman" w:hAnsi="Times New Roman" w:cs="Times New Roman"/>
          <w:b/>
          <w:kern w:val="36"/>
          <w:sz w:val="28"/>
          <w:szCs w:val="28"/>
          <w:lang w:eastAsia="tr-TR"/>
        </w:rPr>
        <w:t>GİYİM, HABERLEŞME VE SAĞLIK’TA ARTIŞ YAŞANDI</w:t>
      </w:r>
    </w:p>
    <w:p w:rsidR="00750948" w:rsidRDefault="00750948" w:rsidP="004F1573">
      <w:pPr>
        <w:jc w:val="both"/>
        <w:rPr>
          <w:rFonts w:ascii="Times New Roman" w:eastAsia="Times New Roman" w:hAnsi="Times New Roman" w:cs="Times New Roman"/>
          <w:bCs/>
          <w:kern w:val="36"/>
          <w:sz w:val="28"/>
          <w:szCs w:val="28"/>
          <w:lang w:eastAsia="tr-TR"/>
        </w:rPr>
      </w:pPr>
      <w:r w:rsidRPr="00750948">
        <w:rPr>
          <w:rFonts w:ascii="Times New Roman" w:eastAsia="Times New Roman" w:hAnsi="Times New Roman" w:cs="Times New Roman"/>
          <w:bCs/>
          <w:kern w:val="36"/>
          <w:sz w:val="28"/>
          <w:szCs w:val="28"/>
          <w:lang w:eastAsia="tr-TR"/>
        </w:rPr>
        <w:t>Eylül ayında Ağustos ayına göre giyim fiyatlarında ise ortalama yüzde 0,45’lik bir artış gözlendi. Giyim madde fiyatlarında Ağustos ayına göre en göze çarpan değişimlerin yüzde 6,87 artışla çocuk eşofmanı, yüzde 6,19 artışla erkek sweatshirti, yüzde 4,07 artışla çocuk sweatshirti, yüzde 3,49 artışla çocuk çorabı madde fiyatları oldu. En çok göze çarpan düşüşler ise yüzde 7,14 azalışla erkek tişörtü, yüzde 4,91 azalışla çocuk tişörtü, yüzde 3,51 azalışla etek, yüzde 2,5 azalışla kadın tişörtü madde fiyatlarında gözlemlendi.</w:t>
      </w:r>
    </w:p>
    <w:p w:rsidR="004F1573" w:rsidRPr="00750948" w:rsidRDefault="004F1573" w:rsidP="004F1573">
      <w:pPr>
        <w:jc w:val="both"/>
        <w:rPr>
          <w:rFonts w:ascii="Times New Roman" w:eastAsia="Times New Roman" w:hAnsi="Times New Roman" w:cs="Times New Roman"/>
          <w:bCs/>
          <w:kern w:val="36"/>
          <w:sz w:val="28"/>
          <w:szCs w:val="28"/>
          <w:lang w:eastAsia="tr-TR"/>
        </w:rPr>
      </w:pPr>
    </w:p>
    <w:p w:rsidR="004F1573" w:rsidRDefault="00750948" w:rsidP="004F1573">
      <w:pPr>
        <w:jc w:val="both"/>
        <w:rPr>
          <w:rFonts w:ascii="Times New Roman" w:eastAsia="Times New Roman" w:hAnsi="Times New Roman" w:cs="Times New Roman"/>
          <w:bCs/>
          <w:kern w:val="36"/>
          <w:sz w:val="28"/>
          <w:szCs w:val="28"/>
          <w:lang w:eastAsia="tr-TR"/>
        </w:rPr>
      </w:pPr>
      <w:r w:rsidRPr="00750948">
        <w:rPr>
          <w:rFonts w:ascii="Times New Roman" w:eastAsia="Times New Roman" w:hAnsi="Times New Roman" w:cs="Times New Roman"/>
          <w:bCs/>
          <w:kern w:val="36"/>
          <w:sz w:val="28"/>
          <w:szCs w:val="28"/>
          <w:lang w:eastAsia="tr-TR"/>
        </w:rPr>
        <w:t xml:space="preserve">Eylül ayında Ağustos ayına göre ısınma madde fiyatlarında ortalama yüzde 0,45’lik bir artış gözlenirken; Eylül ayında Ağustos ayına göre barınma madde fiyatlarında ortalama yüzde 0,86’lik bir artış oldu. Eylül ayında Ağustos ayına göre haberleşme madde fiyatlarında ortalama değişim yüzde 0,4’lük bir artış olarak yansıdı. Haberleşme madde fiyatlarında Ağustos ayına göre en göze çarpan değişimin yüzde 3,1 artışla telefon ekipmanları ve yüzde 0,13 artışla cep telefonu görüşme ücreti madde fiyatlarında olduğu gözlendi. Bununla birlikte </w:t>
      </w:r>
    </w:p>
    <w:p w:rsidR="004F1573" w:rsidRDefault="004F1573" w:rsidP="004F1573">
      <w:pPr>
        <w:jc w:val="both"/>
        <w:rPr>
          <w:rFonts w:ascii="Times New Roman" w:eastAsia="Times New Roman" w:hAnsi="Times New Roman" w:cs="Times New Roman"/>
          <w:bCs/>
          <w:kern w:val="36"/>
          <w:sz w:val="28"/>
          <w:szCs w:val="28"/>
          <w:lang w:eastAsia="tr-TR"/>
        </w:rPr>
      </w:pPr>
    </w:p>
    <w:p w:rsidR="004F1573" w:rsidRDefault="004F1573" w:rsidP="004F1573">
      <w:pPr>
        <w:jc w:val="both"/>
        <w:rPr>
          <w:rFonts w:ascii="Times New Roman" w:eastAsia="Times New Roman" w:hAnsi="Times New Roman" w:cs="Times New Roman"/>
          <w:bCs/>
          <w:kern w:val="36"/>
          <w:sz w:val="28"/>
          <w:szCs w:val="28"/>
          <w:lang w:eastAsia="tr-TR"/>
        </w:rPr>
      </w:pPr>
    </w:p>
    <w:p w:rsidR="004F1573" w:rsidRDefault="004F1573" w:rsidP="004F1573">
      <w:pPr>
        <w:jc w:val="both"/>
        <w:rPr>
          <w:rFonts w:ascii="Times New Roman" w:eastAsia="Times New Roman" w:hAnsi="Times New Roman" w:cs="Times New Roman"/>
          <w:bCs/>
          <w:kern w:val="36"/>
          <w:sz w:val="28"/>
          <w:szCs w:val="28"/>
          <w:lang w:eastAsia="tr-TR"/>
        </w:rPr>
      </w:pPr>
    </w:p>
    <w:p w:rsidR="004F1573" w:rsidRDefault="004F1573" w:rsidP="004F1573">
      <w:pPr>
        <w:jc w:val="both"/>
        <w:rPr>
          <w:rFonts w:ascii="Times New Roman" w:eastAsia="Times New Roman" w:hAnsi="Times New Roman" w:cs="Times New Roman"/>
          <w:bCs/>
          <w:kern w:val="36"/>
          <w:sz w:val="28"/>
          <w:szCs w:val="28"/>
          <w:lang w:eastAsia="tr-TR"/>
        </w:rPr>
      </w:pPr>
    </w:p>
    <w:p w:rsidR="004F1573" w:rsidRDefault="004F1573" w:rsidP="004F1573">
      <w:pPr>
        <w:jc w:val="both"/>
        <w:rPr>
          <w:rFonts w:ascii="Times New Roman" w:eastAsia="Times New Roman" w:hAnsi="Times New Roman" w:cs="Times New Roman"/>
          <w:bCs/>
          <w:kern w:val="36"/>
          <w:sz w:val="28"/>
          <w:szCs w:val="28"/>
          <w:lang w:eastAsia="tr-TR"/>
        </w:rPr>
      </w:pPr>
    </w:p>
    <w:p w:rsidR="00750948" w:rsidRDefault="00750948" w:rsidP="004F1573">
      <w:pPr>
        <w:jc w:val="both"/>
        <w:rPr>
          <w:rFonts w:ascii="Times New Roman" w:eastAsia="Times New Roman" w:hAnsi="Times New Roman" w:cs="Times New Roman"/>
          <w:bCs/>
          <w:kern w:val="36"/>
          <w:sz w:val="28"/>
          <w:szCs w:val="28"/>
          <w:lang w:eastAsia="tr-TR"/>
        </w:rPr>
      </w:pPr>
      <w:proofErr w:type="gramStart"/>
      <w:r w:rsidRPr="00750948">
        <w:rPr>
          <w:rFonts w:ascii="Times New Roman" w:eastAsia="Times New Roman" w:hAnsi="Times New Roman" w:cs="Times New Roman"/>
          <w:bCs/>
          <w:kern w:val="36"/>
          <w:sz w:val="28"/>
          <w:szCs w:val="28"/>
          <w:lang w:eastAsia="tr-TR"/>
        </w:rPr>
        <w:t>haberleşme</w:t>
      </w:r>
      <w:proofErr w:type="gramEnd"/>
      <w:r w:rsidRPr="00750948">
        <w:rPr>
          <w:rFonts w:ascii="Times New Roman" w:eastAsia="Times New Roman" w:hAnsi="Times New Roman" w:cs="Times New Roman"/>
          <w:bCs/>
          <w:kern w:val="36"/>
          <w:sz w:val="28"/>
          <w:szCs w:val="28"/>
          <w:lang w:eastAsia="tr-TR"/>
        </w:rPr>
        <w:t xml:space="preserve"> madde fiyatlarında Ağustos ayına göre herhangi bir düşüş gözlemlenmedi.</w:t>
      </w:r>
    </w:p>
    <w:p w:rsidR="004F1573" w:rsidRPr="00750948" w:rsidRDefault="004F1573" w:rsidP="004F1573">
      <w:pPr>
        <w:jc w:val="both"/>
        <w:rPr>
          <w:rFonts w:ascii="Times New Roman" w:eastAsia="Times New Roman" w:hAnsi="Times New Roman" w:cs="Times New Roman"/>
          <w:bCs/>
          <w:kern w:val="36"/>
          <w:sz w:val="28"/>
          <w:szCs w:val="28"/>
          <w:lang w:eastAsia="tr-TR"/>
        </w:rPr>
      </w:pPr>
    </w:p>
    <w:p w:rsidR="00750948" w:rsidRPr="00750948" w:rsidRDefault="00750948" w:rsidP="004F1573">
      <w:pPr>
        <w:jc w:val="both"/>
        <w:rPr>
          <w:rFonts w:ascii="Times New Roman" w:eastAsia="Times New Roman" w:hAnsi="Times New Roman" w:cs="Times New Roman"/>
          <w:bCs/>
          <w:kern w:val="36"/>
          <w:sz w:val="28"/>
          <w:szCs w:val="28"/>
          <w:lang w:eastAsia="tr-TR"/>
        </w:rPr>
      </w:pPr>
      <w:r w:rsidRPr="00750948">
        <w:rPr>
          <w:rFonts w:ascii="Times New Roman" w:eastAsia="Times New Roman" w:hAnsi="Times New Roman" w:cs="Times New Roman"/>
          <w:bCs/>
          <w:kern w:val="36"/>
          <w:sz w:val="28"/>
          <w:szCs w:val="28"/>
          <w:lang w:eastAsia="tr-TR"/>
        </w:rPr>
        <w:t xml:space="preserve">Eylül ayında Ağustos ayına göre sağlık madde fiyatlarında ortalama değişim yüzde 0,28’lik bir artış olarak gözlenirken, en göze çarpan değişimlerin yüzde 1,58 artışla derece, yüzde 0,19 azalışla diş çekme ücreti madde fiyatlarında olduğu gözlendi. Kişisel temizlik ve bakım madde fiyatlarında yüzde 0,03’lük bir artış gözlendi. Kişisel temizlik ve bakım madde fiyatlarında Ağustos ayına göre en göze çarpan değişimin yüzde 5,84 artışla sabun madde fiyatında olduğu tespit edildi. Bununla birlikte kişisel temizlik ve bakım madde fiyatlarında yüzde 4,36 azalışla misafir kolonyası madde fiyatında düşüş olduğu tespit edildi. </w:t>
      </w:r>
    </w:p>
    <w:p w:rsidR="00750948" w:rsidRPr="00750948" w:rsidRDefault="00750948" w:rsidP="004F1573">
      <w:pPr>
        <w:jc w:val="both"/>
        <w:rPr>
          <w:rFonts w:ascii="Times New Roman" w:eastAsia="Times New Roman" w:hAnsi="Times New Roman" w:cs="Times New Roman"/>
          <w:bCs/>
          <w:kern w:val="36"/>
          <w:sz w:val="28"/>
          <w:szCs w:val="28"/>
          <w:lang w:eastAsia="tr-TR"/>
        </w:rPr>
      </w:pPr>
    </w:p>
    <w:p w:rsidR="00750948" w:rsidRPr="004F1573" w:rsidRDefault="00750948" w:rsidP="004F1573">
      <w:pPr>
        <w:jc w:val="both"/>
        <w:rPr>
          <w:rFonts w:ascii="Times New Roman" w:eastAsia="Times New Roman" w:hAnsi="Times New Roman" w:cs="Times New Roman"/>
          <w:b/>
          <w:kern w:val="36"/>
          <w:sz w:val="28"/>
          <w:szCs w:val="28"/>
          <w:lang w:eastAsia="tr-TR"/>
        </w:rPr>
      </w:pPr>
      <w:r w:rsidRPr="004F1573">
        <w:rPr>
          <w:rFonts w:ascii="Times New Roman" w:eastAsia="Times New Roman" w:hAnsi="Times New Roman" w:cs="Times New Roman"/>
          <w:b/>
          <w:kern w:val="36"/>
          <w:sz w:val="28"/>
          <w:szCs w:val="28"/>
          <w:lang w:eastAsia="tr-TR"/>
        </w:rPr>
        <w:t>ULAŞIM VE EĞİTİM-KÜLTÜR FİYATLARINDA ARTIŞ YAŞANDI</w:t>
      </w:r>
    </w:p>
    <w:p w:rsidR="00750948" w:rsidRDefault="00750948" w:rsidP="004F1573">
      <w:pPr>
        <w:jc w:val="both"/>
        <w:rPr>
          <w:rFonts w:ascii="Times New Roman" w:eastAsia="Times New Roman" w:hAnsi="Times New Roman" w:cs="Times New Roman"/>
          <w:bCs/>
          <w:kern w:val="36"/>
          <w:sz w:val="28"/>
          <w:szCs w:val="28"/>
          <w:lang w:eastAsia="tr-TR"/>
        </w:rPr>
      </w:pPr>
      <w:r w:rsidRPr="00750948">
        <w:rPr>
          <w:rFonts w:ascii="Times New Roman" w:eastAsia="Times New Roman" w:hAnsi="Times New Roman" w:cs="Times New Roman"/>
          <w:bCs/>
          <w:kern w:val="36"/>
          <w:sz w:val="28"/>
          <w:szCs w:val="28"/>
          <w:lang w:eastAsia="tr-TR"/>
        </w:rPr>
        <w:t>Ulaşım madde fiyatlarında yüzde1,55’lik bir artış olduğu belirlendi.  Ağustos ayına göre en göze çarpan değişimin yüzde 6,81 artışla, LPG dolum ücreti, yüzde 6,77 artışla mazot fiyatlarında olduğu gözlendi. Bununla birlikte ulaşım madde fiyatlarında yüzde 0,13 azalışla uçak bileti ücreti madde fiyatında düşüş olduğu tespit edildi.</w:t>
      </w:r>
    </w:p>
    <w:p w:rsidR="004F1573" w:rsidRPr="00750948" w:rsidRDefault="004F1573" w:rsidP="004F1573">
      <w:pPr>
        <w:jc w:val="both"/>
        <w:rPr>
          <w:rFonts w:ascii="Times New Roman" w:eastAsia="Times New Roman" w:hAnsi="Times New Roman" w:cs="Times New Roman"/>
          <w:bCs/>
          <w:kern w:val="36"/>
          <w:sz w:val="28"/>
          <w:szCs w:val="28"/>
          <w:lang w:eastAsia="tr-TR"/>
        </w:rPr>
      </w:pPr>
    </w:p>
    <w:p w:rsidR="00750948" w:rsidRDefault="00750948" w:rsidP="004F1573">
      <w:pPr>
        <w:jc w:val="both"/>
        <w:rPr>
          <w:rFonts w:ascii="Times New Roman" w:eastAsia="Times New Roman" w:hAnsi="Times New Roman" w:cs="Times New Roman"/>
          <w:bCs/>
          <w:kern w:val="36"/>
          <w:sz w:val="28"/>
          <w:szCs w:val="28"/>
          <w:lang w:eastAsia="tr-TR"/>
        </w:rPr>
      </w:pPr>
      <w:r w:rsidRPr="00750948">
        <w:rPr>
          <w:rFonts w:ascii="Times New Roman" w:eastAsia="Times New Roman" w:hAnsi="Times New Roman" w:cs="Times New Roman"/>
          <w:bCs/>
          <w:kern w:val="36"/>
          <w:sz w:val="28"/>
          <w:szCs w:val="28"/>
          <w:lang w:eastAsia="tr-TR"/>
        </w:rPr>
        <w:t>Eğitim-kültür madde fiyatlarında yüzde 0,89’luk bir artış oldu. Eğitim-kültür madde fiyatlarında Ağustos ayına göre değişimin yüzde 15,44 artışla spor müsabakalarına giriş ücreti, yüzde 11,67 artışla anaokul ücreti, yüzde 6,6 artışla fotoğraf makinesi, yüzde 5,72 artışla yurtiçi hafta sonu turları madde fiyatlarında olduğu gözlendi. Bununla birlikte eğitim-kültür madde fiyatlarında 15,38 azalışla yurtiçi bir hafta ve daha fazla süreli turlar, yüzde 7,08 azalışla Umreye gidiş ücreti madde fiyatlarında düşüş olduğu tespit edildi.</w:t>
      </w:r>
    </w:p>
    <w:p w:rsidR="004F1573" w:rsidRPr="00750948" w:rsidRDefault="004F1573" w:rsidP="004F1573">
      <w:pPr>
        <w:jc w:val="both"/>
        <w:rPr>
          <w:rFonts w:ascii="Times New Roman" w:eastAsia="Times New Roman" w:hAnsi="Times New Roman" w:cs="Times New Roman"/>
          <w:bCs/>
          <w:kern w:val="36"/>
          <w:sz w:val="28"/>
          <w:szCs w:val="28"/>
          <w:lang w:eastAsia="tr-TR"/>
        </w:rPr>
      </w:pPr>
    </w:p>
    <w:p w:rsidR="00750948" w:rsidRPr="00750948" w:rsidRDefault="00750948" w:rsidP="004F1573">
      <w:pPr>
        <w:jc w:val="both"/>
        <w:rPr>
          <w:rFonts w:ascii="Times New Roman" w:eastAsia="Times New Roman" w:hAnsi="Times New Roman" w:cs="Times New Roman"/>
          <w:bCs/>
          <w:kern w:val="36"/>
          <w:sz w:val="28"/>
          <w:szCs w:val="28"/>
          <w:lang w:eastAsia="tr-TR"/>
        </w:rPr>
      </w:pPr>
      <w:r w:rsidRPr="00750948">
        <w:rPr>
          <w:rFonts w:ascii="Times New Roman" w:eastAsia="Times New Roman" w:hAnsi="Times New Roman" w:cs="Times New Roman"/>
          <w:bCs/>
          <w:kern w:val="36"/>
          <w:sz w:val="28"/>
          <w:szCs w:val="28"/>
          <w:lang w:eastAsia="tr-TR"/>
        </w:rPr>
        <w:t>Çevre ve su madde fiyatlarında yüzde 0,23’lük bir artış yaşandı. Çevre ve su madde fiyatlarında Ağustos ayına göre en göze çarpan değişimlerin yüzde 0,75 artışla musluk; yüzde 0,24 azalışla pencere(pvc)madde fiyatlarında oldu.</w:t>
      </w:r>
      <w:bookmarkStart w:id="0" w:name="_GoBack"/>
      <w:bookmarkEnd w:id="0"/>
      <w:r w:rsidRPr="00750948">
        <w:rPr>
          <w:rFonts w:ascii="Times New Roman" w:eastAsia="Times New Roman" w:hAnsi="Times New Roman" w:cs="Times New Roman"/>
          <w:bCs/>
          <w:kern w:val="36"/>
          <w:sz w:val="28"/>
          <w:szCs w:val="28"/>
          <w:lang w:eastAsia="tr-TR"/>
        </w:rPr>
        <w:t xml:space="preserve"> </w:t>
      </w:r>
    </w:p>
    <w:p w:rsidR="00750948" w:rsidRPr="00750948" w:rsidRDefault="00750948" w:rsidP="004F1573">
      <w:pPr>
        <w:jc w:val="both"/>
        <w:rPr>
          <w:rFonts w:ascii="Times New Roman" w:eastAsia="Times New Roman" w:hAnsi="Times New Roman" w:cs="Times New Roman"/>
          <w:bCs/>
          <w:kern w:val="36"/>
          <w:sz w:val="28"/>
          <w:szCs w:val="28"/>
          <w:lang w:eastAsia="tr-TR"/>
        </w:rPr>
      </w:pPr>
      <w:r w:rsidRPr="00750948">
        <w:rPr>
          <w:rFonts w:ascii="Times New Roman" w:eastAsia="Times New Roman" w:hAnsi="Times New Roman" w:cs="Times New Roman"/>
          <w:bCs/>
          <w:kern w:val="36"/>
          <w:sz w:val="28"/>
          <w:szCs w:val="28"/>
          <w:lang w:eastAsia="tr-TR"/>
        </w:rPr>
        <w:t>AĞUSTOS 2016</w:t>
      </w:r>
    </w:p>
    <w:p w:rsidR="00750948" w:rsidRPr="00750948" w:rsidRDefault="00750948" w:rsidP="004F1573">
      <w:pPr>
        <w:jc w:val="both"/>
        <w:rPr>
          <w:rFonts w:ascii="Times New Roman" w:eastAsia="Times New Roman" w:hAnsi="Times New Roman" w:cs="Times New Roman"/>
          <w:bCs/>
          <w:kern w:val="36"/>
          <w:sz w:val="28"/>
          <w:szCs w:val="28"/>
          <w:lang w:eastAsia="tr-TR"/>
        </w:rPr>
      </w:pPr>
      <w:r w:rsidRPr="00750948">
        <w:rPr>
          <w:rFonts w:ascii="Times New Roman" w:eastAsia="Times New Roman" w:hAnsi="Times New Roman" w:cs="Times New Roman"/>
          <w:bCs/>
          <w:kern w:val="36"/>
          <w:sz w:val="28"/>
          <w:szCs w:val="28"/>
          <w:lang w:eastAsia="tr-TR"/>
        </w:rPr>
        <w:t>EYLÜL 2016</w:t>
      </w:r>
    </w:p>
    <w:p w:rsidR="00750948" w:rsidRPr="00750948" w:rsidRDefault="00750948" w:rsidP="004F1573">
      <w:pPr>
        <w:jc w:val="both"/>
        <w:rPr>
          <w:rFonts w:ascii="Times New Roman" w:eastAsia="Times New Roman" w:hAnsi="Times New Roman" w:cs="Times New Roman"/>
          <w:bCs/>
          <w:kern w:val="36"/>
          <w:sz w:val="28"/>
          <w:szCs w:val="28"/>
          <w:lang w:eastAsia="tr-TR"/>
        </w:rPr>
      </w:pPr>
      <w:r w:rsidRPr="00750948">
        <w:rPr>
          <w:rFonts w:ascii="Times New Roman" w:eastAsia="Times New Roman" w:hAnsi="Times New Roman" w:cs="Times New Roman"/>
          <w:bCs/>
          <w:kern w:val="36"/>
          <w:sz w:val="28"/>
          <w:szCs w:val="28"/>
          <w:lang w:eastAsia="tr-TR"/>
        </w:rPr>
        <w:t>Açlık Sınırı</w:t>
      </w:r>
    </w:p>
    <w:p w:rsidR="00750948" w:rsidRPr="00750948" w:rsidRDefault="00750948" w:rsidP="004F1573">
      <w:pPr>
        <w:jc w:val="both"/>
        <w:rPr>
          <w:rFonts w:ascii="Times New Roman" w:eastAsia="Times New Roman" w:hAnsi="Times New Roman" w:cs="Times New Roman"/>
          <w:bCs/>
          <w:kern w:val="36"/>
          <w:sz w:val="28"/>
          <w:szCs w:val="28"/>
          <w:lang w:eastAsia="tr-TR"/>
        </w:rPr>
      </w:pPr>
      <w:r w:rsidRPr="00750948">
        <w:rPr>
          <w:rFonts w:ascii="Times New Roman" w:eastAsia="Times New Roman" w:hAnsi="Times New Roman" w:cs="Times New Roman"/>
          <w:bCs/>
          <w:kern w:val="36"/>
          <w:sz w:val="28"/>
          <w:szCs w:val="28"/>
          <w:lang w:eastAsia="tr-TR"/>
        </w:rPr>
        <w:t>1.489,02</w:t>
      </w:r>
    </w:p>
    <w:p w:rsidR="00750948" w:rsidRPr="00750948" w:rsidRDefault="00750948" w:rsidP="004F1573">
      <w:pPr>
        <w:jc w:val="both"/>
        <w:rPr>
          <w:rFonts w:ascii="Times New Roman" w:eastAsia="Times New Roman" w:hAnsi="Times New Roman" w:cs="Times New Roman"/>
          <w:bCs/>
          <w:kern w:val="36"/>
          <w:sz w:val="28"/>
          <w:szCs w:val="28"/>
          <w:lang w:eastAsia="tr-TR"/>
        </w:rPr>
      </w:pPr>
      <w:r w:rsidRPr="00750948">
        <w:rPr>
          <w:rFonts w:ascii="Times New Roman" w:eastAsia="Times New Roman" w:hAnsi="Times New Roman" w:cs="Times New Roman"/>
          <w:bCs/>
          <w:kern w:val="36"/>
          <w:sz w:val="28"/>
          <w:szCs w:val="28"/>
          <w:lang w:eastAsia="tr-TR"/>
        </w:rPr>
        <w:t>1.492,743</w:t>
      </w:r>
    </w:p>
    <w:p w:rsidR="00750948" w:rsidRPr="00750948" w:rsidRDefault="00750948" w:rsidP="004F1573">
      <w:pPr>
        <w:jc w:val="both"/>
        <w:rPr>
          <w:rFonts w:ascii="Times New Roman" w:eastAsia="Times New Roman" w:hAnsi="Times New Roman" w:cs="Times New Roman"/>
          <w:bCs/>
          <w:kern w:val="36"/>
          <w:sz w:val="28"/>
          <w:szCs w:val="28"/>
          <w:lang w:eastAsia="tr-TR"/>
        </w:rPr>
      </w:pPr>
      <w:r w:rsidRPr="00750948">
        <w:rPr>
          <w:rFonts w:ascii="Times New Roman" w:eastAsia="Times New Roman" w:hAnsi="Times New Roman" w:cs="Times New Roman"/>
          <w:bCs/>
          <w:kern w:val="36"/>
          <w:sz w:val="28"/>
          <w:szCs w:val="28"/>
          <w:lang w:eastAsia="tr-TR"/>
        </w:rPr>
        <w:t>Yoksulluk Sınırı (Asgari Geçim Endeksi)</w:t>
      </w:r>
    </w:p>
    <w:p w:rsidR="004F1573" w:rsidRDefault="00750948" w:rsidP="004F1573">
      <w:pPr>
        <w:jc w:val="both"/>
        <w:rPr>
          <w:rFonts w:ascii="Times New Roman" w:eastAsia="Times New Roman" w:hAnsi="Times New Roman" w:cs="Times New Roman"/>
          <w:bCs/>
          <w:kern w:val="36"/>
          <w:sz w:val="28"/>
          <w:szCs w:val="28"/>
          <w:lang w:eastAsia="tr-TR"/>
        </w:rPr>
      </w:pPr>
      <w:r w:rsidRPr="00750948">
        <w:rPr>
          <w:rFonts w:ascii="Times New Roman" w:eastAsia="Times New Roman" w:hAnsi="Times New Roman" w:cs="Times New Roman"/>
          <w:bCs/>
          <w:kern w:val="36"/>
          <w:sz w:val="28"/>
          <w:szCs w:val="28"/>
          <w:lang w:eastAsia="tr-TR"/>
        </w:rPr>
        <w:t>4.229,138</w:t>
      </w:r>
    </w:p>
    <w:p w:rsidR="00B7745B" w:rsidRPr="00750948" w:rsidRDefault="00750948" w:rsidP="004F1573">
      <w:pPr>
        <w:jc w:val="both"/>
        <w:rPr>
          <w:rFonts w:ascii="Times New Roman" w:hAnsi="Times New Roman" w:cs="Times New Roman"/>
          <w:sz w:val="28"/>
          <w:szCs w:val="28"/>
        </w:rPr>
      </w:pPr>
      <w:r w:rsidRPr="00750948">
        <w:rPr>
          <w:rFonts w:ascii="Times New Roman" w:eastAsia="Times New Roman" w:hAnsi="Times New Roman" w:cs="Times New Roman"/>
          <w:bCs/>
          <w:kern w:val="36"/>
          <w:sz w:val="28"/>
          <w:szCs w:val="28"/>
          <w:lang w:eastAsia="tr-TR"/>
        </w:rPr>
        <w:t>4.252,398</w:t>
      </w:r>
    </w:p>
    <w:sectPr w:rsidR="00B7745B" w:rsidRPr="00750948" w:rsidSect="00FF57C1">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208" w:rsidRDefault="00336208" w:rsidP="009D692B">
      <w:r>
        <w:separator/>
      </w:r>
    </w:p>
  </w:endnote>
  <w:endnote w:type="continuationSeparator" w:id="0">
    <w:p w:rsidR="00336208" w:rsidRDefault="00336208" w:rsidP="009D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208" w:rsidRDefault="00336208" w:rsidP="009D692B">
      <w:r>
        <w:separator/>
      </w:r>
    </w:p>
  </w:footnote>
  <w:footnote w:type="continuationSeparator" w:id="0">
    <w:p w:rsidR="00336208" w:rsidRDefault="00336208" w:rsidP="009D6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B9" w:rsidRDefault="006155B9" w:rsidP="009D692B">
    <w:pPr>
      <w:pStyle w:val="stbilgi"/>
    </w:pPr>
    <w:r>
      <w:rPr>
        <w:noProof/>
        <w:lang w:eastAsia="tr-TR"/>
      </w:rPr>
      <w:drawing>
        <wp:anchor distT="0" distB="0" distL="114300" distR="114300" simplePos="0" relativeHeight="251658240" behindDoc="0" locked="0" layoutInCell="1" allowOverlap="1">
          <wp:simplePos x="0" y="0"/>
          <wp:positionH relativeFrom="column">
            <wp:posOffset>-855980</wp:posOffset>
          </wp:positionH>
          <wp:positionV relativeFrom="paragraph">
            <wp:posOffset>-335280</wp:posOffset>
          </wp:positionV>
          <wp:extent cx="7551705" cy="1831340"/>
          <wp:effectExtent l="0" t="0" r="0" b="0"/>
          <wp:wrapNone/>
          <wp:docPr id="2" name="Resim 2" desc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5" cy="1831340"/>
                  </a:xfrm>
                  <a:prstGeom prst="rect">
                    <a:avLst/>
                  </a:prstGeom>
                  <a:noFill/>
                  <a:ln>
                    <a:noFill/>
                  </a:ln>
                </pic:spPr>
              </pic:pic>
            </a:graphicData>
          </a:graphic>
        </wp:anchor>
      </w:drawing>
    </w:r>
  </w:p>
  <w:p w:rsidR="006155B9" w:rsidRDefault="006155B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692B"/>
    <w:rsid w:val="00020CAC"/>
    <w:rsid w:val="00033EDF"/>
    <w:rsid w:val="00071C1A"/>
    <w:rsid w:val="00132131"/>
    <w:rsid w:val="00157ABA"/>
    <w:rsid w:val="001717EB"/>
    <w:rsid w:val="001C6C8D"/>
    <w:rsid w:val="001F31E8"/>
    <w:rsid w:val="002105CC"/>
    <w:rsid w:val="00252FAD"/>
    <w:rsid w:val="00261D25"/>
    <w:rsid w:val="00280FEB"/>
    <w:rsid w:val="002D6784"/>
    <w:rsid w:val="002F7BAD"/>
    <w:rsid w:val="00335B94"/>
    <w:rsid w:val="00336208"/>
    <w:rsid w:val="00383E3C"/>
    <w:rsid w:val="003B726F"/>
    <w:rsid w:val="003F4F36"/>
    <w:rsid w:val="003F5286"/>
    <w:rsid w:val="00417DBF"/>
    <w:rsid w:val="004329C1"/>
    <w:rsid w:val="00465E05"/>
    <w:rsid w:val="00466210"/>
    <w:rsid w:val="00491E3D"/>
    <w:rsid w:val="00495995"/>
    <w:rsid w:val="004F00D4"/>
    <w:rsid w:val="004F1573"/>
    <w:rsid w:val="004F5089"/>
    <w:rsid w:val="00531626"/>
    <w:rsid w:val="00581731"/>
    <w:rsid w:val="00592DCC"/>
    <w:rsid w:val="0059666E"/>
    <w:rsid w:val="005D4BDF"/>
    <w:rsid w:val="005F5940"/>
    <w:rsid w:val="00600202"/>
    <w:rsid w:val="006155B9"/>
    <w:rsid w:val="00652CF0"/>
    <w:rsid w:val="006E4EC0"/>
    <w:rsid w:val="00750948"/>
    <w:rsid w:val="007C799A"/>
    <w:rsid w:val="007E76BB"/>
    <w:rsid w:val="007F4C5C"/>
    <w:rsid w:val="0081300D"/>
    <w:rsid w:val="008158D1"/>
    <w:rsid w:val="00864D2D"/>
    <w:rsid w:val="00883BBB"/>
    <w:rsid w:val="0089699A"/>
    <w:rsid w:val="008D11CA"/>
    <w:rsid w:val="008E5CB3"/>
    <w:rsid w:val="008F265A"/>
    <w:rsid w:val="0091631C"/>
    <w:rsid w:val="00933FE8"/>
    <w:rsid w:val="009808CA"/>
    <w:rsid w:val="00986BA4"/>
    <w:rsid w:val="00993969"/>
    <w:rsid w:val="009D692B"/>
    <w:rsid w:val="00A440FB"/>
    <w:rsid w:val="00A475BE"/>
    <w:rsid w:val="00A84728"/>
    <w:rsid w:val="00AA0825"/>
    <w:rsid w:val="00AE0D73"/>
    <w:rsid w:val="00B0019F"/>
    <w:rsid w:val="00B0643D"/>
    <w:rsid w:val="00B10FA5"/>
    <w:rsid w:val="00B17BE3"/>
    <w:rsid w:val="00B20081"/>
    <w:rsid w:val="00B41D0F"/>
    <w:rsid w:val="00B646D0"/>
    <w:rsid w:val="00B70347"/>
    <w:rsid w:val="00B7745B"/>
    <w:rsid w:val="00B86424"/>
    <w:rsid w:val="00B94CDA"/>
    <w:rsid w:val="00C0193B"/>
    <w:rsid w:val="00CF6895"/>
    <w:rsid w:val="00D039E8"/>
    <w:rsid w:val="00D26B67"/>
    <w:rsid w:val="00D36BE9"/>
    <w:rsid w:val="00DE2559"/>
    <w:rsid w:val="00E51B11"/>
    <w:rsid w:val="00F4009E"/>
    <w:rsid w:val="00FA3906"/>
    <w:rsid w:val="00FF57C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3C"/>
  </w:style>
  <w:style w:type="paragraph" w:styleId="Balk1">
    <w:name w:val="heading 1"/>
    <w:basedOn w:val="Normal"/>
    <w:link w:val="Balk1Char"/>
    <w:uiPriority w:val="9"/>
    <w:qFormat/>
    <w:rsid w:val="00750948"/>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92B"/>
    <w:pPr>
      <w:tabs>
        <w:tab w:val="center" w:pos="4536"/>
        <w:tab w:val="right" w:pos="9072"/>
      </w:tabs>
    </w:pPr>
  </w:style>
  <w:style w:type="character" w:customStyle="1" w:styleId="stbilgiChar">
    <w:name w:val="Üstbilgi Char"/>
    <w:basedOn w:val="VarsaylanParagrafYazTipi"/>
    <w:link w:val="stbilgi"/>
    <w:uiPriority w:val="99"/>
    <w:rsid w:val="009D692B"/>
  </w:style>
  <w:style w:type="paragraph" w:styleId="Altbilgi">
    <w:name w:val="footer"/>
    <w:basedOn w:val="Normal"/>
    <w:link w:val="AltbilgiChar"/>
    <w:uiPriority w:val="99"/>
    <w:unhideWhenUsed/>
    <w:rsid w:val="009D692B"/>
    <w:pPr>
      <w:tabs>
        <w:tab w:val="center" w:pos="4536"/>
        <w:tab w:val="right" w:pos="9072"/>
      </w:tabs>
    </w:pPr>
  </w:style>
  <w:style w:type="character" w:customStyle="1" w:styleId="AltbilgiChar">
    <w:name w:val="Altbilgi Char"/>
    <w:basedOn w:val="VarsaylanParagrafYazTipi"/>
    <w:link w:val="Altbilgi"/>
    <w:uiPriority w:val="99"/>
    <w:rsid w:val="009D692B"/>
  </w:style>
  <w:style w:type="character" w:customStyle="1" w:styleId="Balk1Char">
    <w:name w:val="Başlık 1 Char"/>
    <w:basedOn w:val="VarsaylanParagrafYazTipi"/>
    <w:link w:val="Balk1"/>
    <w:uiPriority w:val="9"/>
    <w:rsid w:val="00750948"/>
    <w:rPr>
      <w:rFonts w:ascii="Times New Roman" w:eastAsia="Times New Roman" w:hAnsi="Times New Roman" w:cs="Times New Roman"/>
      <w:b/>
      <w:bCs/>
      <w:kern w:val="36"/>
      <w:sz w:val="48"/>
      <w:szCs w:val="48"/>
      <w:lang w:eastAsia="tr-TR"/>
    </w:rPr>
  </w:style>
  <w:style w:type="paragraph" w:customStyle="1" w:styleId="mb25">
    <w:name w:val="mb25"/>
    <w:basedOn w:val="Normal"/>
    <w:rsid w:val="00750948"/>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750948"/>
    <w:rPr>
      <w:b/>
      <w:bCs/>
    </w:rPr>
  </w:style>
  <w:style w:type="paragraph" w:styleId="NormalWeb">
    <w:name w:val="Normal (Web)"/>
    <w:basedOn w:val="Normal"/>
    <w:uiPriority w:val="99"/>
    <w:semiHidden/>
    <w:unhideWhenUsed/>
    <w:rsid w:val="00750948"/>
    <w:pPr>
      <w:spacing w:before="100" w:beforeAutospacing="1" w:after="100" w:afterAutospacing="1"/>
    </w:pPr>
    <w:rPr>
      <w:rFonts w:ascii="Times New Roman" w:eastAsia="Times New Roman" w:hAnsi="Times New Roman"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058">
      <w:bodyDiv w:val="1"/>
      <w:marLeft w:val="0"/>
      <w:marRight w:val="0"/>
      <w:marTop w:val="0"/>
      <w:marBottom w:val="0"/>
      <w:divBdr>
        <w:top w:val="none" w:sz="0" w:space="0" w:color="auto"/>
        <w:left w:val="none" w:sz="0" w:space="0" w:color="auto"/>
        <w:bottom w:val="none" w:sz="0" w:space="0" w:color="auto"/>
        <w:right w:val="none" w:sz="0" w:space="0" w:color="auto"/>
      </w:divBdr>
    </w:div>
    <w:div w:id="49153895">
      <w:bodyDiv w:val="1"/>
      <w:marLeft w:val="0"/>
      <w:marRight w:val="0"/>
      <w:marTop w:val="0"/>
      <w:marBottom w:val="0"/>
      <w:divBdr>
        <w:top w:val="none" w:sz="0" w:space="0" w:color="auto"/>
        <w:left w:val="none" w:sz="0" w:space="0" w:color="auto"/>
        <w:bottom w:val="none" w:sz="0" w:space="0" w:color="auto"/>
        <w:right w:val="none" w:sz="0" w:space="0" w:color="auto"/>
      </w:divBdr>
    </w:div>
    <w:div w:id="153495107">
      <w:bodyDiv w:val="1"/>
      <w:marLeft w:val="0"/>
      <w:marRight w:val="0"/>
      <w:marTop w:val="0"/>
      <w:marBottom w:val="0"/>
      <w:divBdr>
        <w:top w:val="none" w:sz="0" w:space="0" w:color="auto"/>
        <w:left w:val="none" w:sz="0" w:space="0" w:color="auto"/>
        <w:bottom w:val="none" w:sz="0" w:space="0" w:color="auto"/>
        <w:right w:val="none" w:sz="0" w:space="0" w:color="auto"/>
      </w:divBdr>
    </w:div>
    <w:div w:id="159473172">
      <w:bodyDiv w:val="1"/>
      <w:marLeft w:val="0"/>
      <w:marRight w:val="0"/>
      <w:marTop w:val="0"/>
      <w:marBottom w:val="0"/>
      <w:divBdr>
        <w:top w:val="none" w:sz="0" w:space="0" w:color="auto"/>
        <w:left w:val="none" w:sz="0" w:space="0" w:color="auto"/>
        <w:bottom w:val="none" w:sz="0" w:space="0" w:color="auto"/>
        <w:right w:val="none" w:sz="0" w:space="0" w:color="auto"/>
      </w:divBdr>
    </w:div>
    <w:div w:id="418988333">
      <w:bodyDiv w:val="1"/>
      <w:marLeft w:val="0"/>
      <w:marRight w:val="0"/>
      <w:marTop w:val="0"/>
      <w:marBottom w:val="0"/>
      <w:divBdr>
        <w:top w:val="none" w:sz="0" w:space="0" w:color="auto"/>
        <w:left w:val="none" w:sz="0" w:space="0" w:color="auto"/>
        <w:bottom w:val="none" w:sz="0" w:space="0" w:color="auto"/>
        <w:right w:val="none" w:sz="0" w:space="0" w:color="auto"/>
      </w:divBdr>
    </w:div>
    <w:div w:id="421225041">
      <w:bodyDiv w:val="1"/>
      <w:marLeft w:val="0"/>
      <w:marRight w:val="0"/>
      <w:marTop w:val="0"/>
      <w:marBottom w:val="0"/>
      <w:divBdr>
        <w:top w:val="none" w:sz="0" w:space="0" w:color="auto"/>
        <w:left w:val="none" w:sz="0" w:space="0" w:color="auto"/>
        <w:bottom w:val="none" w:sz="0" w:space="0" w:color="auto"/>
        <w:right w:val="none" w:sz="0" w:space="0" w:color="auto"/>
      </w:divBdr>
    </w:div>
    <w:div w:id="522281761">
      <w:bodyDiv w:val="1"/>
      <w:marLeft w:val="0"/>
      <w:marRight w:val="0"/>
      <w:marTop w:val="0"/>
      <w:marBottom w:val="0"/>
      <w:divBdr>
        <w:top w:val="none" w:sz="0" w:space="0" w:color="auto"/>
        <w:left w:val="none" w:sz="0" w:space="0" w:color="auto"/>
        <w:bottom w:val="none" w:sz="0" w:space="0" w:color="auto"/>
        <w:right w:val="none" w:sz="0" w:space="0" w:color="auto"/>
      </w:divBdr>
    </w:div>
    <w:div w:id="552280031">
      <w:bodyDiv w:val="1"/>
      <w:marLeft w:val="0"/>
      <w:marRight w:val="0"/>
      <w:marTop w:val="0"/>
      <w:marBottom w:val="0"/>
      <w:divBdr>
        <w:top w:val="none" w:sz="0" w:space="0" w:color="auto"/>
        <w:left w:val="none" w:sz="0" w:space="0" w:color="auto"/>
        <w:bottom w:val="none" w:sz="0" w:space="0" w:color="auto"/>
        <w:right w:val="none" w:sz="0" w:space="0" w:color="auto"/>
      </w:divBdr>
    </w:div>
    <w:div w:id="606473752">
      <w:bodyDiv w:val="1"/>
      <w:marLeft w:val="0"/>
      <w:marRight w:val="0"/>
      <w:marTop w:val="0"/>
      <w:marBottom w:val="0"/>
      <w:divBdr>
        <w:top w:val="none" w:sz="0" w:space="0" w:color="auto"/>
        <w:left w:val="none" w:sz="0" w:space="0" w:color="auto"/>
        <w:bottom w:val="none" w:sz="0" w:space="0" w:color="auto"/>
        <w:right w:val="none" w:sz="0" w:space="0" w:color="auto"/>
      </w:divBdr>
    </w:div>
    <w:div w:id="837965197">
      <w:bodyDiv w:val="1"/>
      <w:marLeft w:val="0"/>
      <w:marRight w:val="0"/>
      <w:marTop w:val="0"/>
      <w:marBottom w:val="0"/>
      <w:divBdr>
        <w:top w:val="none" w:sz="0" w:space="0" w:color="auto"/>
        <w:left w:val="none" w:sz="0" w:space="0" w:color="auto"/>
        <w:bottom w:val="none" w:sz="0" w:space="0" w:color="auto"/>
        <w:right w:val="none" w:sz="0" w:space="0" w:color="auto"/>
      </w:divBdr>
    </w:div>
    <w:div w:id="967708280">
      <w:bodyDiv w:val="1"/>
      <w:marLeft w:val="0"/>
      <w:marRight w:val="0"/>
      <w:marTop w:val="0"/>
      <w:marBottom w:val="0"/>
      <w:divBdr>
        <w:top w:val="none" w:sz="0" w:space="0" w:color="auto"/>
        <w:left w:val="none" w:sz="0" w:space="0" w:color="auto"/>
        <w:bottom w:val="none" w:sz="0" w:space="0" w:color="auto"/>
        <w:right w:val="none" w:sz="0" w:space="0" w:color="auto"/>
      </w:divBdr>
    </w:div>
    <w:div w:id="1033338628">
      <w:bodyDiv w:val="1"/>
      <w:marLeft w:val="0"/>
      <w:marRight w:val="0"/>
      <w:marTop w:val="0"/>
      <w:marBottom w:val="0"/>
      <w:divBdr>
        <w:top w:val="none" w:sz="0" w:space="0" w:color="auto"/>
        <w:left w:val="none" w:sz="0" w:space="0" w:color="auto"/>
        <w:bottom w:val="none" w:sz="0" w:space="0" w:color="auto"/>
        <w:right w:val="none" w:sz="0" w:space="0" w:color="auto"/>
      </w:divBdr>
    </w:div>
    <w:div w:id="1325010394">
      <w:bodyDiv w:val="1"/>
      <w:marLeft w:val="0"/>
      <w:marRight w:val="0"/>
      <w:marTop w:val="0"/>
      <w:marBottom w:val="0"/>
      <w:divBdr>
        <w:top w:val="none" w:sz="0" w:space="0" w:color="auto"/>
        <w:left w:val="none" w:sz="0" w:space="0" w:color="auto"/>
        <w:bottom w:val="none" w:sz="0" w:space="0" w:color="auto"/>
        <w:right w:val="none" w:sz="0" w:space="0" w:color="auto"/>
      </w:divBdr>
    </w:div>
    <w:div w:id="1392852187">
      <w:bodyDiv w:val="1"/>
      <w:marLeft w:val="0"/>
      <w:marRight w:val="0"/>
      <w:marTop w:val="0"/>
      <w:marBottom w:val="0"/>
      <w:divBdr>
        <w:top w:val="none" w:sz="0" w:space="0" w:color="auto"/>
        <w:left w:val="none" w:sz="0" w:space="0" w:color="auto"/>
        <w:bottom w:val="none" w:sz="0" w:space="0" w:color="auto"/>
        <w:right w:val="none" w:sz="0" w:space="0" w:color="auto"/>
      </w:divBdr>
    </w:div>
    <w:div w:id="1430541969">
      <w:bodyDiv w:val="1"/>
      <w:marLeft w:val="0"/>
      <w:marRight w:val="0"/>
      <w:marTop w:val="0"/>
      <w:marBottom w:val="0"/>
      <w:divBdr>
        <w:top w:val="none" w:sz="0" w:space="0" w:color="auto"/>
        <w:left w:val="none" w:sz="0" w:space="0" w:color="auto"/>
        <w:bottom w:val="none" w:sz="0" w:space="0" w:color="auto"/>
        <w:right w:val="none" w:sz="0" w:space="0" w:color="auto"/>
      </w:divBdr>
    </w:div>
    <w:div w:id="1512182242">
      <w:bodyDiv w:val="1"/>
      <w:marLeft w:val="0"/>
      <w:marRight w:val="0"/>
      <w:marTop w:val="0"/>
      <w:marBottom w:val="0"/>
      <w:divBdr>
        <w:top w:val="none" w:sz="0" w:space="0" w:color="auto"/>
        <w:left w:val="none" w:sz="0" w:space="0" w:color="auto"/>
        <w:bottom w:val="none" w:sz="0" w:space="0" w:color="auto"/>
        <w:right w:val="none" w:sz="0" w:space="0" w:color="auto"/>
      </w:divBdr>
    </w:div>
    <w:div w:id="1649744601">
      <w:bodyDiv w:val="1"/>
      <w:marLeft w:val="0"/>
      <w:marRight w:val="0"/>
      <w:marTop w:val="0"/>
      <w:marBottom w:val="0"/>
      <w:divBdr>
        <w:top w:val="none" w:sz="0" w:space="0" w:color="auto"/>
        <w:left w:val="none" w:sz="0" w:space="0" w:color="auto"/>
        <w:bottom w:val="none" w:sz="0" w:space="0" w:color="auto"/>
        <w:right w:val="none" w:sz="0" w:space="0" w:color="auto"/>
      </w:divBdr>
    </w:div>
    <w:div w:id="1836408744">
      <w:bodyDiv w:val="1"/>
      <w:marLeft w:val="0"/>
      <w:marRight w:val="0"/>
      <w:marTop w:val="0"/>
      <w:marBottom w:val="0"/>
      <w:divBdr>
        <w:top w:val="none" w:sz="0" w:space="0" w:color="auto"/>
        <w:left w:val="none" w:sz="0" w:space="0" w:color="auto"/>
        <w:bottom w:val="none" w:sz="0" w:space="0" w:color="auto"/>
        <w:right w:val="none" w:sz="0" w:space="0" w:color="auto"/>
      </w:divBdr>
    </w:div>
    <w:div w:id="1994138199">
      <w:bodyDiv w:val="1"/>
      <w:marLeft w:val="0"/>
      <w:marRight w:val="0"/>
      <w:marTop w:val="0"/>
      <w:marBottom w:val="0"/>
      <w:divBdr>
        <w:top w:val="none" w:sz="0" w:space="0" w:color="auto"/>
        <w:left w:val="none" w:sz="0" w:space="0" w:color="auto"/>
        <w:bottom w:val="none" w:sz="0" w:space="0" w:color="auto"/>
        <w:right w:val="none" w:sz="0" w:space="0" w:color="auto"/>
      </w:divBdr>
    </w:div>
    <w:div w:id="2114280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630</Words>
  <Characters>3597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ASUS</cp:lastModifiedBy>
  <cp:revision>42</cp:revision>
  <cp:lastPrinted>2016-08-24T09:20:00Z</cp:lastPrinted>
  <dcterms:created xsi:type="dcterms:W3CDTF">2016-07-29T14:49:00Z</dcterms:created>
  <dcterms:modified xsi:type="dcterms:W3CDTF">2016-11-22T14:25:00Z</dcterms:modified>
</cp:coreProperties>
</file>