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C9" w:rsidRPr="00BC00C9" w:rsidRDefault="00BC00C9" w:rsidP="00BC00C9">
      <w:pPr>
        <w:rPr>
          <w:rFonts w:ascii="Times New Roman" w:eastAsia="Times New Roman" w:hAnsi="Times New Roman" w:cs="Times New Roman"/>
          <w:bCs/>
          <w:kern w:val="36"/>
          <w:sz w:val="28"/>
          <w:szCs w:val="28"/>
          <w:lang w:eastAsia="tr-TR"/>
        </w:rPr>
      </w:pP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Default="00BC00C9" w:rsidP="00BC00C9">
      <w:pPr>
        <w:jc w:val="both"/>
        <w:rPr>
          <w:rFonts w:ascii="Times New Roman" w:eastAsia="Times New Roman" w:hAnsi="Times New Roman" w:cs="Times New Roman"/>
          <w:b/>
          <w:bCs/>
          <w:kern w:val="36"/>
          <w:sz w:val="28"/>
          <w:szCs w:val="28"/>
          <w:lang w:eastAsia="tr-TR"/>
        </w:rPr>
      </w:pPr>
    </w:p>
    <w:p w:rsidR="00BC00C9" w:rsidRPr="00BC00C9" w:rsidRDefault="00BC00C9" w:rsidP="00BC00C9">
      <w:pPr>
        <w:jc w:val="center"/>
        <w:rPr>
          <w:rFonts w:ascii="Times New Roman" w:eastAsia="Times New Roman" w:hAnsi="Times New Roman" w:cs="Times New Roman"/>
          <w:b/>
          <w:bCs/>
          <w:kern w:val="36"/>
          <w:sz w:val="28"/>
          <w:szCs w:val="28"/>
          <w:lang w:eastAsia="tr-TR"/>
        </w:rPr>
      </w:pPr>
      <w:r w:rsidRPr="00BC00C9">
        <w:rPr>
          <w:rFonts w:ascii="Times New Roman" w:eastAsia="Times New Roman" w:hAnsi="Times New Roman" w:cs="Times New Roman"/>
          <w:b/>
          <w:bCs/>
          <w:kern w:val="36"/>
          <w:sz w:val="28"/>
          <w:szCs w:val="28"/>
          <w:lang w:eastAsia="tr-TR"/>
        </w:rPr>
        <w:t>Emeklilere Promosyon, Emeğin ve Emeklinin Hakkını Koruyan Memur-Sen’in Kazanımıdır</w:t>
      </w: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Default="00BC00C9" w:rsidP="00BC00C9">
      <w:pPr>
        <w:jc w:val="right"/>
        <w:rPr>
          <w:rFonts w:ascii="Times New Roman" w:eastAsia="Times New Roman" w:hAnsi="Times New Roman" w:cs="Times New Roman"/>
          <w:bCs/>
          <w:kern w:val="36"/>
          <w:sz w:val="28"/>
          <w:szCs w:val="28"/>
          <w:lang w:eastAsia="tr-TR"/>
        </w:rPr>
      </w:pPr>
      <w:bookmarkStart w:id="0" w:name="_GoBack"/>
      <w:bookmarkEnd w:id="0"/>
      <w:r>
        <w:rPr>
          <w:rFonts w:ascii="Times New Roman" w:eastAsia="Times New Roman" w:hAnsi="Times New Roman" w:cs="Times New Roman"/>
          <w:bCs/>
          <w:kern w:val="36"/>
          <w:sz w:val="28"/>
          <w:szCs w:val="28"/>
          <w:lang w:eastAsia="tr-TR"/>
        </w:rPr>
        <w:t>30.12.2016</w:t>
      </w: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Memur-Sen’in toplu görüşme ve toplu sözleşme teklifleri arasında yer erdiği, Kamu Personeli Danışma Kurulu toplantılarında gündeme getirdiği, farklı platformlar aracılığıyla fiili ve fikri takibini gerçekleştirdiği emeklilere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ödenmesi konusu kazanımla sonuçlandı.</w:t>
      </w:r>
    </w:p>
    <w:p w:rsidR="00BC00C9" w:rsidRPr="00BC00C9" w:rsidRDefault="00BC00C9" w:rsidP="00BC00C9">
      <w:pPr>
        <w:rPr>
          <w:rFonts w:ascii="Times New Roman" w:eastAsia="Times New Roman" w:hAnsi="Times New Roman" w:cs="Times New Roman"/>
          <w:bCs/>
          <w:kern w:val="36"/>
          <w:sz w:val="28"/>
          <w:szCs w:val="28"/>
          <w:lang w:eastAsia="tr-TR"/>
        </w:rPr>
      </w:pP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Başbakan Sn. Binalı YILDIRIM tarafından yapılan açıklamayla, Sosyal Güvenlik Kurumu tarafından emekli aylığı ödenen emeklilere 2017 yılında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kapsamında ödeme yapılacağı açıklandı.  Söz konusu ödeme, tek seferde gerçekleştirilecek.</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2017 yılının Ocak ayından itibaren başlayacak maaş </w:t>
      </w:r>
      <w:proofErr w:type="gramStart"/>
      <w:r w:rsidRPr="00BC00C9">
        <w:rPr>
          <w:rFonts w:ascii="Times New Roman" w:eastAsia="Times New Roman" w:hAnsi="Times New Roman" w:cs="Times New Roman"/>
          <w:bCs/>
          <w:kern w:val="36"/>
          <w:sz w:val="28"/>
          <w:szCs w:val="28"/>
          <w:lang w:eastAsia="tr-TR"/>
        </w:rPr>
        <w:t>promosyon</w:t>
      </w:r>
      <w:proofErr w:type="gramEnd"/>
      <w:r w:rsidRPr="00BC00C9">
        <w:rPr>
          <w:rFonts w:ascii="Times New Roman" w:eastAsia="Times New Roman" w:hAnsi="Times New Roman" w:cs="Times New Roman"/>
          <w:bCs/>
          <w:kern w:val="36"/>
          <w:sz w:val="28"/>
          <w:szCs w:val="28"/>
          <w:lang w:eastAsia="tr-TR"/>
        </w:rPr>
        <w:t xml:space="preserve"> ödemeleri, Mart ayı sonuna kadar tamamlanmış olacak. Promosyon ödemesinden yararlanan emekliler, üç yıl boyunca maaş aldıkları bankayı değiştiremeyecekler.   </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Açıklanan Tutarlar, Emeklilere Promosyon Uygulamasının Emekleyerek Başladığını Gösteriyor</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Başbakan Sn. Binali </w:t>
      </w:r>
      <w:proofErr w:type="spellStart"/>
      <w:r w:rsidRPr="00BC00C9">
        <w:rPr>
          <w:rFonts w:ascii="Times New Roman" w:eastAsia="Times New Roman" w:hAnsi="Times New Roman" w:cs="Times New Roman"/>
          <w:bCs/>
          <w:kern w:val="36"/>
          <w:sz w:val="28"/>
          <w:szCs w:val="28"/>
          <w:lang w:eastAsia="tr-TR"/>
        </w:rPr>
        <w:t>YILDIRIM’ın</w:t>
      </w:r>
      <w:proofErr w:type="spellEnd"/>
      <w:r w:rsidRPr="00BC00C9">
        <w:rPr>
          <w:rFonts w:ascii="Times New Roman" w:eastAsia="Times New Roman" w:hAnsi="Times New Roman" w:cs="Times New Roman"/>
          <w:bCs/>
          <w:kern w:val="36"/>
          <w:sz w:val="28"/>
          <w:szCs w:val="28"/>
          <w:lang w:eastAsia="tr-TR"/>
        </w:rPr>
        <w:t xml:space="preserve"> açıklamasında yer verdiği bilgilere göre, </w:t>
      </w:r>
      <w:proofErr w:type="gramStart"/>
      <w:r w:rsidRPr="00BC00C9">
        <w:rPr>
          <w:rFonts w:ascii="Times New Roman" w:eastAsia="Times New Roman" w:hAnsi="Times New Roman" w:cs="Times New Roman"/>
          <w:bCs/>
          <w:kern w:val="36"/>
          <w:sz w:val="28"/>
          <w:szCs w:val="28"/>
          <w:lang w:eastAsia="tr-TR"/>
        </w:rPr>
        <w:t>promosyon</w:t>
      </w:r>
      <w:proofErr w:type="gramEnd"/>
      <w:r w:rsidRPr="00BC00C9">
        <w:rPr>
          <w:rFonts w:ascii="Times New Roman" w:eastAsia="Times New Roman" w:hAnsi="Times New Roman" w:cs="Times New Roman"/>
          <w:bCs/>
          <w:kern w:val="36"/>
          <w:sz w:val="28"/>
          <w:szCs w:val="28"/>
          <w:lang w:eastAsia="tr-TR"/>
        </w:rPr>
        <w:t xml:space="preserve"> ödemesinde esas alınacak maaş tutarları ve karşılığında ödenecek maaş promosyonu tutarı aşağıdaki tabloda gösterileceği gibi olacaktır. </w:t>
      </w:r>
    </w:p>
    <w:p w:rsidR="00BC00C9" w:rsidRPr="00BC00C9" w:rsidRDefault="00BC00C9" w:rsidP="00BC00C9">
      <w:pPr>
        <w:rPr>
          <w:rFonts w:ascii="Times New Roman" w:eastAsia="Times New Roman" w:hAnsi="Times New Roman" w:cs="Times New Roman"/>
          <w:bCs/>
          <w:kern w:val="36"/>
          <w:sz w:val="28"/>
          <w:szCs w:val="28"/>
          <w:lang w:eastAsia="tr-TR"/>
        </w:rPr>
      </w:pPr>
      <w:proofErr w:type="spellStart"/>
      <w:r w:rsidRPr="00BC00C9">
        <w:rPr>
          <w:rFonts w:ascii="Times New Roman" w:eastAsia="Times New Roman" w:hAnsi="Times New Roman" w:cs="Times New Roman"/>
          <w:bCs/>
          <w:kern w:val="36"/>
          <w:sz w:val="28"/>
          <w:szCs w:val="28"/>
          <w:lang w:eastAsia="tr-TR"/>
        </w:rPr>
        <w:t>promosyontablo</w:t>
      </w:r>
      <w:proofErr w:type="spellEnd"/>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Yaklaşık 11,5 milyon emeklinin yararlanacağı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ödemlerinde, kamu görevlileri emeklilerinin büyük bölümü, maaşı 2000 TL’nin üzerinde olanlar grubunda yer almakta olup, buna göre 450 TL maaş promosyonu ödemesinden yararlanacaktır. </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Üç yıl boyunca aynı bankadan maaş alacak olan emeklilere yapılacak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ödeme tutarlarının üç yıl için 300 ila 450 TL arasında olması beklenen ve hak edilen tutarın oldukça gerisinde kalmıştır. Kamu görevlilerine yönelik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ödemlerinde maaş düzeyine göre farklı tutarlar belirlenmezken, emeklilerde maaş düzeyine göre farklı tutarların belirlenmesinin neden(</w:t>
      </w:r>
      <w:proofErr w:type="spellStart"/>
      <w:r w:rsidRPr="00BC00C9">
        <w:rPr>
          <w:rFonts w:ascii="Times New Roman" w:eastAsia="Times New Roman" w:hAnsi="Times New Roman" w:cs="Times New Roman"/>
          <w:bCs/>
          <w:kern w:val="36"/>
          <w:sz w:val="28"/>
          <w:szCs w:val="28"/>
          <w:lang w:eastAsia="tr-TR"/>
        </w:rPr>
        <w:t>ler</w:t>
      </w:r>
      <w:proofErr w:type="spellEnd"/>
      <w:r w:rsidRPr="00BC00C9">
        <w:rPr>
          <w:rFonts w:ascii="Times New Roman" w:eastAsia="Times New Roman" w:hAnsi="Times New Roman" w:cs="Times New Roman"/>
          <w:bCs/>
          <w:kern w:val="36"/>
          <w:sz w:val="28"/>
          <w:szCs w:val="28"/>
          <w:lang w:eastAsia="tr-TR"/>
        </w:rPr>
        <w:t xml:space="preserve">)i kamuoyuna mutlaka açıklanmalıdır. </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Maaşlarının bankalar eliyle ödenmesi karşılığında emeklilere ödenecek olan maaş promosyonu tutarları, </w:t>
      </w:r>
      <w:proofErr w:type="gramStart"/>
      <w:r w:rsidRPr="00BC00C9">
        <w:rPr>
          <w:rFonts w:ascii="Times New Roman" w:eastAsia="Times New Roman" w:hAnsi="Times New Roman" w:cs="Times New Roman"/>
          <w:bCs/>
          <w:kern w:val="36"/>
          <w:sz w:val="28"/>
          <w:szCs w:val="28"/>
          <w:lang w:eastAsia="tr-TR"/>
        </w:rPr>
        <w:t>promosyon</w:t>
      </w:r>
      <w:proofErr w:type="gramEnd"/>
      <w:r w:rsidRPr="00BC00C9">
        <w:rPr>
          <w:rFonts w:ascii="Times New Roman" w:eastAsia="Times New Roman" w:hAnsi="Times New Roman" w:cs="Times New Roman"/>
          <w:bCs/>
          <w:kern w:val="36"/>
          <w:sz w:val="28"/>
          <w:szCs w:val="28"/>
          <w:lang w:eastAsia="tr-TR"/>
        </w:rPr>
        <w:t xml:space="preserve"> uygulamasının emekleyerek başladığını gösteriyor. Emeklilerin maaş promosyonu uygulamasından yararlanma hakkına kavuşmasını sağlayan sürecin kazanımla tamamlanmasını sağlayan Memur-Sen olarak </w:t>
      </w:r>
      <w:proofErr w:type="gramStart"/>
      <w:r w:rsidRPr="00BC00C9">
        <w:rPr>
          <w:rFonts w:ascii="Times New Roman" w:eastAsia="Times New Roman" w:hAnsi="Times New Roman" w:cs="Times New Roman"/>
          <w:bCs/>
          <w:kern w:val="36"/>
          <w:sz w:val="28"/>
          <w:szCs w:val="28"/>
          <w:lang w:eastAsia="tr-TR"/>
        </w:rPr>
        <w:t>promosyon</w:t>
      </w:r>
      <w:proofErr w:type="gramEnd"/>
      <w:r w:rsidRPr="00BC00C9">
        <w:rPr>
          <w:rFonts w:ascii="Times New Roman" w:eastAsia="Times New Roman" w:hAnsi="Times New Roman" w:cs="Times New Roman"/>
          <w:bCs/>
          <w:kern w:val="36"/>
          <w:sz w:val="28"/>
          <w:szCs w:val="28"/>
          <w:lang w:eastAsia="tr-TR"/>
        </w:rPr>
        <w:t xml:space="preserve"> tutarlarının ilerleyen süreçte artırılması için girişimlerde </w:t>
      </w:r>
      <w:r w:rsidRPr="00BC00C9">
        <w:rPr>
          <w:rFonts w:ascii="Times New Roman" w:eastAsia="Times New Roman" w:hAnsi="Times New Roman" w:cs="Times New Roman"/>
          <w:bCs/>
          <w:kern w:val="36"/>
          <w:sz w:val="28"/>
          <w:szCs w:val="28"/>
          <w:lang w:eastAsia="tr-TR"/>
        </w:rPr>
        <w:lastRenderedPageBreak/>
        <w:t>bulunacağız ve toplu sözleşme masası ve KPDK gibi platformlarda konuyu gündemde tutacağız.</w:t>
      </w:r>
    </w:p>
    <w:p w:rsidR="00BC00C9" w:rsidRPr="00BC00C9" w:rsidRDefault="00BC00C9" w:rsidP="00BC00C9">
      <w:pPr>
        <w:rPr>
          <w:rFonts w:ascii="Times New Roman" w:eastAsia="Times New Roman" w:hAnsi="Times New Roman" w:cs="Times New Roman"/>
          <w:bCs/>
          <w:kern w:val="36"/>
          <w:sz w:val="28"/>
          <w:szCs w:val="28"/>
          <w:lang w:eastAsia="tr-TR"/>
        </w:rPr>
      </w:pPr>
      <w:r w:rsidRPr="00BC00C9">
        <w:rPr>
          <w:rFonts w:ascii="Times New Roman" w:eastAsia="Times New Roman" w:hAnsi="Times New Roman" w:cs="Times New Roman"/>
          <w:bCs/>
          <w:kern w:val="36"/>
          <w:sz w:val="28"/>
          <w:szCs w:val="28"/>
          <w:lang w:eastAsia="tr-TR"/>
        </w:rPr>
        <w:t xml:space="preserve">Diğer taraftan, kamu görevlisi emeklilerinin maaşlarının artırılmasını sağlayan üçüncü toplu sözleşme sürecinde maaş </w:t>
      </w:r>
      <w:proofErr w:type="gramStart"/>
      <w:r w:rsidRPr="00BC00C9">
        <w:rPr>
          <w:rFonts w:ascii="Times New Roman" w:eastAsia="Times New Roman" w:hAnsi="Times New Roman" w:cs="Times New Roman"/>
          <w:bCs/>
          <w:kern w:val="36"/>
          <w:sz w:val="28"/>
          <w:szCs w:val="28"/>
          <w:lang w:eastAsia="tr-TR"/>
        </w:rPr>
        <w:t>promosyonu</w:t>
      </w:r>
      <w:proofErr w:type="gramEnd"/>
      <w:r w:rsidRPr="00BC00C9">
        <w:rPr>
          <w:rFonts w:ascii="Times New Roman" w:eastAsia="Times New Roman" w:hAnsi="Times New Roman" w:cs="Times New Roman"/>
          <w:bCs/>
          <w:kern w:val="36"/>
          <w:sz w:val="28"/>
          <w:szCs w:val="28"/>
          <w:lang w:eastAsia="tr-TR"/>
        </w:rPr>
        <w:t xml:space="preserve"> ile birlikte tekliflerimiz arasında yer verdiğimiz emekli kamu görevlilerinin aile (eş ve çocuk) yardımından yararlanmasını sağlayacak düzenlemenin yürürlüğe girmesi, emeklilerden tedavi katılım ve ilaç katkı payı alınmaması başta olmak üzere emekli kamu görevlilerinin mali haklarında artış sağlayacak tekliflerimizin kazanıma dönüşmesi noktasındaki kararlılığımızı koruyacak ve girişimlerimizi sürdüreceğiz.</w:t>
      </w:r>
    </w:p>
    <w:p w:rsidR="00B7745B" w:rsidRPr="00BC00C9" w:rsidRDefault="00BC00C9" w:rsidP="00BC00C9">
      <w:pPr>
        <w:rPr>
          <w:rFonts w:ascii="Times New Roman" w:hAnsi="Times New Roman" w:cs="Times New Roman"/>
          <w:sz w:val="28"/>
          <w:szCs w:val="28"/>
        </w:rPr>
      </w:pPr>
      <w:r w:rsidRPr="00BC00C9">
        <w:rPr>
          <w:rFonts w:ascii="Times New Roman" w:eastAsia="Times New Roman" w:hAnsi="Times New Roman" w:cs="Times New Roman"/>
          <w:bCs/>
          <w:kern w:val="36"/>
          <w:sz w:val="28"/>
          <w:szCs w:val="28"/>
          <w:lang w:eastAsia="tr-TR"/>
        </w:rPr>
        <w:t xml:space="preserve">Memur-Sen Konfederasyonu olarak, toplu görüşme süreçlerinde dile getirdiğimiz, toplu sözleşme masasına teklif olarak taşıdığımız, Kamu Personeli Danışma Kurulu gündeminde yer almasını sağladığımız, Çalışma ve Sosyal Güvenlik Bakanlığı, SGK ve bankaların temsilcilerinin bir araya gelmesini sağlamak suretiyle tekliften kazanıma dönüşme </w:t>
      </w:r>
      <w:proofErr w:type="gramStart"/>
      <w:r w:rsidRPr="00BC00C9">
        <w:rPr>
          <w:rFonts w:ascii="Times New Roman" w:eastAsia="Times New Roman" w:hAnsi="Times New Roman" w:cs="Times New Roman"/>
          <w:bCs/>
          <w:kern w:val="36"/>
          <w:sz w:val="28"/>
          <w:szCs w:val="28"/>
          <w:lang w:eastAsia="tr-TR"/>
        </w:rPr>
        <w:t>sürecini  başlattığımız</w:t>
      </w:r>
      <w:proofErr w:type="gramEnd"/>
      <w:r w:rsidRPr="00BC00C9">
        <w:rPr>
          <w:rFonts w:ascii="Times New Roman" w:eastAsia="Times New Roman" w:hAnsi="Times New Roman" w:cs="Times New Roman"/>
          <w:bCs/>
          <w:kern w:val="36"/>
          <w:sz w:val="28"/>
          <w:szCs w:val="28"/>
          <w:lang w:eastAsia="tr-TR"/>
        </w:rPr>
        <w:t xml:space="preserve"> “emeklilere maaş promosyonu ödenmesi” uygulamasının emeklilerimize hayırlı olmasını diliyoruz.</w:t>
      </w:r>
    </w:p>
    <w:sectPr w:rsidR="00B7745B" w:rsidRPr="00BC00C9"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84" w:rsidRDefault="00917784" w:rsidP="009D692B">
      <w:r>
        <w:separator/>
      </w:r>
    </w:p>
  </w:endnote>
  <w:endnote w:type="continuationSeparator" w:id="0">
    <w:p w:rsidR="00917784" w:rsidRDefault="00917784"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84" w:rsidRDefault="00917784" w:rsidP="009D692B">
      <w:r>
        <w:separator/>
      </w:r>
    </w:p>
  </w:footnote>
  <w:footnote w:type="continuationSeparator" w:id="0">
    <w:p w:rsidR="00917784" w:rsidRDefault="00917784"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20CAC"/>
    <w:rsid w:val="00033EDF"/>
    <w:rsid w:val="00064A13"/>
    <w:rsid w:val="00071C1A"/>
    <w:rsid w:val="00130FA0"/>
    <w:rsid w:val="00132131"/>
    <w:rsid w:val="00157ABA"/>
    <w:rsid w:val="00162244"/>
    <w:rsid w:val="001717EB"/>
    <w:rsid w:val="001B68D6"/>
    <w:rsid w:val="001C6C8D"/>
    <w:rsid w:val="001C6EF1"/>
    <w:rsid w:val="001F31E8"/>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17784"/>
    <w:rsid w:val="00927C84"/>
    <w:rsid w:val="00933FE8"/>
    <w:rsid w:val="009808CA"/>
    <w:rsid w:val="00986BA4"/>
    <w:rsid w:val="00993969"/>
    <w:rsid w:val="00997AEE"/>
    <w:rsid w:val="009B7DEA"/>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BC00C9"/>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62</cp:revision>
  <cp:lastPrinted>2016-12-09T06:04:00Z</cp:lastPrinted>
  <dcterms:created xsi:type="dcterms:W3CDTF">2016-07-29T14:49:00Z</dcterms:created>
  <dcterms:modified xsi:type="dcterms:W3CDTF">2017-01-02T14:25:00Z</dcterms:modified>
</cp:coreProperties>
</file>