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CD" w:rsidRDefault="004A4F1C" w:rsidP="00FB7B13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</w:rPr>
        <w:t>Aujourd’hui</w:t>
      </w:r>
      <w:r w:rsidR="002C39C3" w:rsidRPr="00FB7B13">
        <w:rPr>
          <w:rFonts w:cstheme="minorHAnsi"/>
          <w:b/>
          <w:sz w:val="24"/>
          <w:szCs w:val="24"/>
        </w:rPr>
        <w:t xml:space="preserve"> la violence</w:t>
      </w:r>
      <w:r>
        <w:rPr>
          <w:rFonts w:cstheme="minorHAnsi"/>
          <w:b/>
          <w:sz w:val="24"/>
          <w:szCs w:val="24"/>
        </w:rPr>
        <w:t>,</w:t>
      </w:r>
      <w:r w:rsidR="002C39C3" w:rsidRPr="00FB7B13">
        <w:rPr>
          <w:rFonts w:cstheme="minorHAnsi"/>
          <w:b/>
          <w:sz w:val="24"/>
          <w:szCs w:val="24"/>
        </w:rPr>
        <w:t xml:space="preserve"> </w:t>
      </w:r>
      <w:r w:rsidR="004062F9" w:rsidRPr="00FB7B13">
        <w:rPr>
          <w:rFonts w:cstheme="minorHAnsi"/>
          <w:b/>
          <w:sz w:val="24"/>
          <w:szCs w:val="24"/>
        </w:rPr>
        <w:t>sans distinction de race,</w:t>
      </w:r>
      <w:r w:rsidR="00015455" w:rsidRPr="00FB7B13">
        <w:rPr>
          <w:rFonts w:cstheme="minorHAnsi"/>
          <w:b/>
          <w:sz w:val="24"/>
          <w:szCs w:val="24"/>
        </w:rPr>
        <w:t xml:space="preserve"> de nation,</w:t>
      </w:r>
      <w:r w:rsidR="004062F9" w:rsidRPr="00FB7B13">
        <w:rPr>
          <w:rFonts w:cstheme="minorHAnsi"/>
          <w:b/>
          <w:sz w:val="24"/>
          <w:szCs w:val="24"/>
        </w:rPr>
        <w:t xml:space="preserve"> de classe sociale, de l’ethnie ou de la religion est un problème commun de l’humanité. </w:t>
      </w:r>
      <w:r w:rsidR="00015455" w:rsidRPr="00FB7B13">
        <w:rPr>
          <w:rFonts w:cstheme="minorHAnsi"/>
          <w:b/>
          <w:sz w:val="24"/>
          <w:szCs w:val="24"/>
          <w:shd w:val="clear" w:color="auto" w:fill="FFFFFF"/>
        </w:rPr>
        <w:t>D’</w:t>
      </w:r>
      <w:r w:rsidR="00212625">
        <w:rPr>
          <w:rFonts w:cstheme="minorHAnsi"/>
          <w:b/>
          <w:sz w:val="24"/>
          <w:szCs w:val="24"/>
          <w:shd w:val="clear" w:color="auto" w:fill="FFFFFF"/>
        </w:rPr>
        <w:t xml:space="preserve">autant plus </w:t>
      </w:r>
      <w:r w:rsidR="00015455" w:rsidRPr="00FB7B13">
        <w:rPr>
          <w:rFonts w:cstheme="minorHAnsi"/>
          <w:b/>
          <w:sz w:val="24"/>
          <w:szCs w:val="24"/>
          <w:shd w:val="clear" w:color="auto" w:fill="FFFFFF"/>
        </w:rPr>
        <w:t xml:space="preserve">qu’elle est extrêmement sophistiquée, </w:t>
      </w:r>
      <w:r w:rsidR="00015455" w:rsidRPr="00FB7B13">
        <w:rPr>
          <w:rFonts w:cstheme="minorHAnsi"/>
          <w:b/>
          <w:sz w:val="24"/>
          <w:szCs w:val="24"/>
        </w:rPr>
        <w:t>la recherche d’une solution globale se poursuit</w:t>
      </w:r>
      <w:r w:rsidR="00B768D4" w:rsidRPr="00FB7B13">
        <w:rPr>
          <w:rFonts w:cstheme="minorHAnsi"/>
          <w:b/>
          <w:sz w:val="24"/>
          <w:szCs w:val="24"/>
        </w:rPr>
        <w:t> </w:t>
      </w:r>
      <w:r w:rsidR="00FB7B13" w:rsidRPr="00FB7B13">
        <w:rPr>
          <w:rFonts w:cstheme="minorHAnsi"/>
          <w:b/>
          <w:sz w:val="24"/>
          <w:szCs w:val="24"/>
        </w:rPr>
        <w:t>parallèlement</w:t>
      </w:r>
      <w:r w:rsidR="00FB7B13">
        <w:rPr>
          <w:rFonts w:cstheme="minorHAnsi"/>
          <w:b/>
          <w:sz w:val="24"/>
          <w:szCs w:val="24"/>
        </w:rPr>
        <w:t>.</w:t>
      </w:r>
      <w:r w:rsidR="00B768D4" w:rsidRPr="00FB7B13">
        <w:rPr>
          <w:rFonts w:cstheme="minorHAnsi"/>
          <w:b/>
          <w:sz w:val="24"/>
          <w:szCs w:val="24"/>
        </w:rPr>
        <w:t xml:space="preserve"> Malgré toutes les mesures prises, la violence, qui constitue une violation des droits de l'homme, continue malheureusement d'exister dans tous les domaines de la vie.</w:t>
      </w:r>
      <w:r w:rsidR="00015455" w:rsidRPr="00FB7B13">
        <w:rPr>
          <w:rFonts w:cstheme="minorHAnsi"/>
          <w:b/>
          <w:sz w:val="24"/>
          <w:szCs w:val="24"/>
        </w:rPr>
        <w:t xml:space="preserve"> </w:t>
      </w:r>
      <w:r w:rsidR="00FB7B13" w:rsidRPr="00FB7B13">
        <w:rPr>
          <w:rFonts w:cstheme="minorHAnsi"/>
          <w:b/>
          <w:sz w:val="24"/>
          <w:szCs w:val="24"/>
          <w:shd w:val="clear" w:color="auto" w:fill="FFFFFF"/>
        </w:rPr>
        <w:t>La violence constitue une atteinte grave aux droits fondamentaux. Ses conséquences sur la santé physique, sexuelle et mentale sont multiples. La violence a des effets négatifs sur le bien-être général des femmes et les empêche de participer pleinement à la vie sociale. Les conséquences néfastes de la violence n’affectent pas seulement les femmes, mais également leurs familles</w:t>
      </w:r>
      <w:r w:rsidR="00FB7B13">
        <w:rPr>
          <w:rFonts w:cstheme="minorHAnsi"/>
          <w:b/>
          <w:sz w:val="24"/>
          <w:szCs w:val="24"/>
          <w:shd w:val="clear" w:color="auto" w:fill="FFFFFF"/>
        </w:rPr>
        <w:t xml:space="preserve">, leur communauté et leur pays. Les données de recherche conduisent à reconnaître que la violence conjugale, </w:t>
      </w:r>
      <w:r w:rsidR="00FB7B13" w:rsidRPr="00FB7B13">
        <w:rPr>
          <w:rFonts w:cstheme="minorHAnsi"/>
          <w:b/>
          <w:sz w:val="24"/>
          <w:szCs w:val="24"/>
          <w:shd w:val="clear" w:color="auto" w:fill="FFFFFF"/>
        </w:rPr>
        <w:t>les drames dans les camps d'immigrants, les guerres,</w:t>
      </w:r>
      <w:r w:rsidR="00FB7B13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C77E1A">
        <w:rPr>
          <w:rFonts w:cstheme="minorHAnsi"/>
          <w:b/>
          <w:sz w:val="24"/>
          <w:szCs w:val="24"/>
          <w:shd w:val="clear" w:color="auto" w:fill="FFFFFF"/>
        </w:rPr>
        <w:t xml:space="preserve">la répartition injuste des salaires et la pauvreté affectent davantage les femmes et les enfants. </w:t>
      </w:r>
    </w:p>
    <w:p w:rsidR="00C77E1A" w:rsidRDefault="00B15100" w:rsidP="00FB7B1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Nous pensons que pour prévenir la violence à l’égard des femmes, nous devons élaborer des solutions durables axé</w:t>
      </w:r>
      <w:r w:rsidR="00671672">
        <w:rPr>
          <w:rFonts w:cstheme="minorHAnsi"/>
          <w:b/>
          <w:sz w:val="24"/>
          <w:szCs w:val="24"/>
        </w:rPr>
        <w:t>e</w:t>
      </w:r>
      <w:r>
        <w:rPr>
          <w:rFonts w:cstheme="minorHAnsi"/>
          <w:b/>
          <w:sz w:val="24"/>
          <w:szCs w:val="24"/>
        </w:rPr>
        <w:t xml:space="preserve">s sur la dignité humaine. En </w:t>
      </w:r>
      <w:r w:rsidR="00173DAB">
        <w:rPr>
          <w:rFonts w:cstheme="minorHAnsi"/>
          <w:b/>
          <w:sz w:val="24"/>
          <w:szCs w:val="24"/>
        </w:rPr>
        <w:t xml:space="preserve">outre </w:t>
      </w:r>
      <w:r>
        <w:rPr>
          <w:rFonts w:cstheme="minorHAnsi"/>
          <w:b/>
          <w:sz w:val="24"/>
          <w:szCs w:val="24"/>
        </w:rPr>
        <w:t xml:space="preserve">des </w:t>
      </w:r>
      <w:r w:rsidR="00173DAB">
        <w:rPr>
          <w:rFonts w:cstheme="minorHAnsi"/>
          <w:b/>
          <w:sz w:val="24"/>
          <w:szCs w:val="24"/>
        </w:rPr>
        <w:t>gestions de politiques adoptés pour l’élimination de la violence dans tous les segments de la société et dans tous les domaines de la vie soci</w:t>
      </w:r>
      <w:r w:rsidR="00671672">
        <w:rPr>
          <w:rFonts w:cstheme="minorHAnsi"/>
          <w:b/>
          <w:sz w:val="24"/>
          <w:szCs w:val="24"/>
        </w:rPr>
        <w:t>ale, des mesures de prévention</w:t>
      </w:r>
      <w:r w:rsidR="00173DAB">
        <w:rPr>
          <w:rFonts w:cstheme="minorHAnsi"/>
          <w:b/>
          <w:sz w:val="24"/>
          <w:szCs w:val="24"/>
        </w:rPr>
        <w:t xml:space="preserve"> devront être développé davantage afin de </w:t>
      </w:r>
      <w:r w:rsidR="00116D83">
        <w:rPr>
          <w:rFonts w:cstheme="minorHAnsi"/>
          <w:b/>
          <w:sz w:val="24"/>
          <w:szCs w:val="24"/>
        </w:rPr>
        <w:t>rendre la violence envers les femmes socialement inacceptable</w:t>
      </w:r>
      <w:r w:rsidR="00671672">
        <w:rPr>
          <w:rFonts w:cstheme="minorHAnsi"/>
          <w:b/>
          <w:sz w:val="24"/>
          <w:szCs w:val="24"/>
        </w:rPr>
        <w:t>s</w:t>
      </w:r>
      <w:r w:rsidR="00116D83">
        <w:rPr>
          <w:rFonts w:cstheme="minorHAnsi"/>
          <w:b/>
          <w:sz w:val="24"/>
          <w:szCs w:val="24"/>
        </w:rPr>
        <w:t xml:space="preserve"> et d’associer les hommes à la lutte contre la violence envers les femmes. </w:t>
      </w:r>
    </w:p>
    <w:p w:rsidR="004437E7" w:rsidRDefault="00936BF1" w:rsidP="00FB7B1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À l’occasion de la journée internationale pour l’élimination de la violence à l’égard des femmes célébrée le 2</w:t>
      </w:r>
      <w:r w:rsidR="00671672">
        <w:rPr>
          <w:rFonts w:cstheme="minorHAnsi"/>
          <w:b/>
          <w:sz w:val="24"/>
          <w:szCs w:val="24"/>
        </w:rPr>
        <w:t>5 novembre</w:t>
      </w:r>
      <w:r w:rsidR="005A419C">
        <w:rPr>
          <w:rFonts w:cstheme="minorHAnsi"/>
          <w:b/>
          <w:sz w:val="24"/>
          <w:szCs w:val="24"/>
        </w:rPr>
        <w:t>,</w:t>
      </w:r>
      <w:r w:rsidR="00671672">
        <w:rPr>
          <w:rFonts w:cstheme="minorHAnsi"/>
          <w:b/>
          <w:sz w:val="24"/>
          <w:szCs w:val="24"/>
        </w:rPr>
        <w:t xml:space="preserve"> nous tenons à affirmer</w:t>
      </w:r>
      <w:r>
        <w:rPr>
          <w:rFonts w:cstheme="minorHAnsi"/>
          <w:b/>
          <w:sz w:val="24"/>
          <w:szCs w:val="24"/>
        </w:rPr>
        <w:t xml:space="preserve"> que la violence </w:t>
      </w:r>
      <w:r w:rsidR="002C1906">
        <w:rPr>
          <w:rFonts w:cstheme="minorHAnsi"/>
          <w:b/>
          <w:sz w:val="24"/>
          <w:szCs w:val="24"/>
        </w:rPr>
        <w:t xml:space="preserve">constitue une violation dévastatrice de la </w:t>
      </w:r>
      <w:r>
        <w:rPr>
          <w:rFonts w:cstheme="minorHAnsi"/>
          <w:b/>
          <w:sz w:val="24"/>
          <w:szCs w:val="24"/>
        </w:rPr>
        <w:t>dignité humaine</w:t>
      </w:r>
      <w:r w:rsidR="002C1906">
        <w:rPr>
          <w:rFonts w:cstheme="minorHAnsi"/>
          <w:b/>
          <w:sz w:val="24"/>
          <w:szCs w:val="24"/>
        </w:rPr>
        <w:t xml:space="preserve">. Nous pensons que les organisations syndicales jouent un rôle de premier plan dans la lutte contre la violence à l’égard des femmes sur le lieu de travail. Nous sommes persuadés </w:t>
      </w:r>
      <w:r w:rsidR="008652A4">
        <w:rPr>
          <w:rFonts w:cstheme="minorHAnsi"/>
          <w:b/>
          <w:sz w:val="24"/>
          <w:szCs w:val="24"/>
        </w:rPr>
        <w:t>de l’engagement des organisations syndicales dans une lutte durable</w:t>
      </w:r>
      <w:r w:rsidR="004437E7">
        <w:rPr>
          <w:rFonts w:cstheme="minorHAnsi"/>
          <w:b/>
          <w:sz w:val="24"/>
          <w:szCs w:val="24"/>
        </w:rPr>
        <w:t xml:space="preserve"> con</w:t>
      </w:r>
      <w:bookmarkStart w:id="0" w:name="_GoBack"/>
      <w:bookmarkEnd w:id="0"/>
      <w:r w:rsidR="004437E7">
        <w:rPr>
          <w:rFonts w:cstheme="minorHAnsi"/>
          <w:b/>
          <w:sz w:val="24"/>
          <w:szCs w:val="24"/>
        </w:rPr>
        <w:t>tre la violence au travail à bien des égards, de l’adoption d’un plan d’action à des activités de prévention contre les violences faites aux femmes. Da</w:t>
      </w:r>
      <w:r w:rsidR="00671672">
        <w:rPr>
          <w:rFonts w:cstheme="minorHAnsi"/>
          <w:b/>
          <w:sz w:val="24"/>
          <w:szCs w:val="24"/>
        </w:rPr>
        <w:t xml:space="preserve">ns ce contexte, nous voulons </w:t>
      </w:r>
      <w:r w:rsidR="004437E7">
        <w:rPr>
          <w:rFonts w:cstheme="minorHAnsi"/>
          <w:b/>
          <w:sz w:val="24"/>
          <w:szCs w:val="24"/>
        </w:rPr>
        <w:t>invoquer quelque</w:t>
      </w:r>
      <w:r w:rsidR="00212625">
        <w:rPr>
          <w:rFonts w:cstheme="minorHAnsi"/>
          <w:b/>
          <w:sz w:val="24"/>
          <w:szCs w:val="24"/>
        </w:rPr>
        <w:t>s</w:t>
      </w:r>
      <w:r w:rsidR="004437E7">
        <w:rPr>
          <w:rFonts w:cstheme="minorHAnsi"/>
          <w:b/>
          <w:sz w:val="24"/>
          <w:szCs w:val="24"/>
        </w:rPr>
        <w:t xml:space="preserve"> poin</w:t>
      </w:r>
      <w:r w:rsidR="00212625">
        <w:rPr>
          <w:rFonts w:cstheme="minorHAnsi"/>
          <w:b/>
          <w:sz w:val="24"/>
          <w:szCs w:val="24"/>
        </w:rPr>
        <w:t>ts que nous avons abordés et suivi</w:t>
      </w:r>
      <w:r w:rsidR="004437E7">
        <w:rPr>
          <w:rFonts w:cstheme="minorHAnsi"/>
          <w:b/>
          <w:sz w:val="24"/>
          <w:szCs w:val="24"/>
        </w:rPr>
        <w:t xml:space="preserve">s lors du processus de négociation collective. </w:t>
      </w:r>
    </w:p>
    <w:p w:rsidR="00936BF1" w:rsidRDefault="00EF7D90" w:rsidP="00FB7B13">
      <w:pPr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EF7D90">
        <w:rPr>
          <w:rFonts w:cstheme="minorHAnsi"/>
          <w:b/>
          <w:sz w:val="24"/>
          <w:szCs w:val="24"/>
        </w:rPr>
        <w:t>L'absence de dispositions juridiques</w:t>
      </w:r>
      <w:r>
        <w:rPr>
          <w:rFonts w:cstheme="minorHAnsi"/>
          <w:b/>
          <w:sz w:val="24"/>
          <w:szCs w:val="24"/>
        </w:rPr>
        <w:t xml:space="preserve"> dans la conciliation entre la vie professionnelle et familiale pénalise en premier lieu les femmes </w:t>
      </w:r>
      <w:r w:rsidRPr="00252290">
        <w:rPr>
          <w:b/>
          <w:color w:val="000000"/>
          <w:sz w:val="24"/>
          <w:szCs w:val="24"/>
          <w:shd w:val="clear" w:color="auto" w:fill="FFFFFF"/>
        </w:rPr>
        <w:t>qui continuent à assumer une grande partie des tâches domestiques ainsi que l’éducation des enfants.</w:t>
      </w:r>
      <w:r>
        <w:rPr>
          <w:color w:val="000000"/>
          <w:sz w:val="27"/>
          <w:szCs w:val="27"/>
          <w:shd w:val="clear" w:color="auto" w:fill="FFFFFF"/>
        </w:rPr>
        <w:t xml:space="preserve">  </w:t>
      </w:r>
      <w:r w:rsidR="00252290" w:rsidRPr="00252290">
        <w:rPr>
          <w:b/>
          <w:color w:val="000000"/>
          <w:sz w:val="24"/>
          <w:szCs w:val="24"/>
          <w:shd w:val="clear" w:color="auto" w:fill="FFFFFF"/>
        </w:rPr>
        <w:t xml:space="preserve">Nous avons revendiqué la prise de </w:t>
      </w:r>
      <w:r w:rsidRPr="00252290">
        <w:rPr>
          <w:b/>
          <w:color w:val="000000"/>
          <w:sz w:val="24"/>
          <w:szCs w:val="24"/>
          <w:shd w:val="clear" w:color="auto" w:fill="FFFFFF"/>
        </w:rPr>
        <w:t>mesures néces</w:t>
      </w:r>
      <w:r w:rsidR="00252290" w:rsidRPr="00252290">
        <w:rPr>
          <w:b/>
          <w:color w:val="000000"/>
          <w:sz w:val="24"/>
          <w:szCs w:val="24"/>
          <w:shd w:val="clear" w:color="auto" w:fill="FFFFFF"/>
        </w:rPr>
        <w:t xml:space="preserve">saires pour assurer </w:t>
      </w:r>
      <w:r w:rsidRPr="00252290">
        <w:rPr>
          <w:b/>
          <w:color w:val="000000"/>
          <w:sz w:val="24"/>
          <w:szCs w:val="24"/>
          <w:shd w:val="clear" w:color="auto" w:fill="FFFFFF"/>
        </w:rPr>
        <w:t>la mise en place de structures d’accueil et d’encadrement accessible</w:t>
      </w:r>
      <w:r w:rsidR="000E4425">
        <w:rPr>
          <w:b/>
          <w:color w:val="000000"/>
          <w:sz w:val="24"/>
          <w:szCs w:val="24"/>
          <w:shd w:val="clear" w:color="auto" w:fill="FFFFFF"/>
        </w:rPr>
        <w:t>s et flexibles pour les enfants et</w:t>
      </w:r>
      <w:r w:rsidRPr="00252290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252290" w:rsidRPr="00252290">
        <w:rPr>
          <w:b/>
          <w:color w:val="000000"/>
          <w:sz w:val="24"/>
          <w:szCs w:val="24"/>
          <w:shd w:val="clear" w:color="auto" w:fill="FFFFFF"/>
        </w:rPr>
        <w:t xml:space="preserve">l’augmentation du </w:t>
      </w:r>
      <w:r w:rsidRPr="00252290">
        <w:rPr>
          <w:b/>
          <w:color w:val="000000"/>
          <w:sz w:val="24"/>
          <w:szCs w:val="24"/>
          <w:shd w:val="clear" w:color="auto" w:fill="FFFFFF"/>
        </w:rPr>
        <w:t>cong</w:t>
      </w:r>
      <w:r w:rsidR="00252290" w:rsidRPr="00252290">
        <w:rPr>
          <w:b/>
          <w:color w:val="000000"/>
          <w:sz w:val="24"/>
          <w:szCs w:val="24"/>
          <w:shd w:val="clear" w:color="auto" w:fill="FFFFFF"/>
        </w:rPr>
        <w:t xml:space="preserve">é de maternité </w:t>
      </w:r>
      <w:r w:rsidRPr="00252290">
        <w:rPr>
          <w:b/>
          <w:color w:val="000000"/>
          <w:sz w:val="24"/>
          <w:szCs w:val="24"/>
          <w:shd w:val="clear" w:color="auto" w:fill="FFFFFF"/>
        </w:rPr>
        <w:t>pour promouvoir une meilleure conciliation de la vie professionnelle et familiale.</w:t>
      </w:r>
    </w:p>
    <w:p w:rsidR="00DC7FFB" w:rsidRDefault="00DC7FFB" w:rsidP="00FB7B13">
      <w:pPr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</w:rPr>
        <w:t xml:space="preserve">La violence en milieu de travail est un problème de santé et sécurité qui touche </w:t>
      </w:r>
      <w:r w:rsidR="00E53C28">
        <w:rPr>
          <w:rFonts w:cstheme="minorHAnsi"/>
          <w:b/>
          <w:sz w:val="24"/>
          <w:szCs w:val="24"/>
        </w:rPr>
        <w:t xml:space="preserve">particulièrement </w:t>
      </w:r>
      <w:r>
        <w:rPr>
          <w:rFonts w:cstheme="minorHAnsi"/>
          <w:b/>
          <w:sz w:val="24"/>
          <w:szCs w:val="24"/>
        </w:rPr>
        <w:t>les femmes</w:t>
      </w:r>
      <w:r w:rsidR="00762CAA">
        <w:rPr>
          <w:rFonts w:cstheme="minorHAnsi"/>
          <w:b/>
          <w:sz w:val="24"/>
          <w:szCs w:val="24"/>
        </w:rPr>
        <w:t xml:space="preserve">. </w:t>
      </w:r>
      <w:r w:rsidR="00E53C28" w:rsidRPr="00C91702">
        <w:rPr>
          <w:rFonts w:cstheme="minorHAnsi"/>
          <w:b/>
          <w:color w:val="000000"/>
          <w:sz w:val="24"/>
          <w:szCs w:val="24"/>
          <w:shd w:val="clear" w:color="auto" w:fill="FFFFFF"/>
        </w:rPr>
        <w:t>L</w:t>
      </w:r>
      <w:r w:rsidR="00762CAA" w:rsidRPr="00C91702">
        <w:rPr>
          <w:rFonts w:cstheme="minorHAnsi"/>
          <w:b/>
          <w:color w:val="000000"/>
          <w:sz w:val="24"/>
          <w:szCs w:val="24"/>
          <w:shd w:val="clear" w:color="auto" w:fill="FFFFFF"/>
        </w:rPr>
        <w:t>e harcèlement psychologique</w:t>
      </w:r>
      <w:r w:rsidR="004A4F1C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762CAA" w:rsidRPr="00C91702">
        <w:rPr>
          <w:rFonts w:cstheme="minorHAnsi"/>
          <w:b/>
          <w:color w:val="000000"/>
          <w:sz w:val="24"/>
          <w:szCs w:val="24"/>
          <w:shd w:val="clear" w:color="auto" w:fill="FFFFFF"/>
        </w:rPr>
        <w:t>mobbing</w:t>
      </w:r>
      <w:proofErr w:type="spellEnd"/>
      <w:r w:rsidR="004A4F1C">
        <w:rPr>
          <w:rFonts w:cstheme="minorHAnsi"/>
          <w:b/>
          <w:color w:val="000000"/>
          <w:sz w:val="24"/>
          <w:szCs w:val="24"/>
          <w:shd w:val="clear" w:color="auto" w:fill="FFFFFF"/>
        </w:rPr>
        <w:t>)</w:t>
      </w:r>
      <w:r w:rsidR="00762CAA" w:rsidRPr="00C91702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au travail</w:t>
      </w:r>
      <w:r w:rsidR="00E53C28" w:rsidRPr="00C91702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à l’égard des femmes</w:t>
      </w:r>
      <w:r w:rsidR="00762CAA" w:rsidRPr="00C91702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est une forme de violence qui se traduit </w:t>
      </w:r>
      <w:r w:rsidR="00E53C28" w:rsidRPr="00C91702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d’une faible autonomie dans la prise de décision et </w:t>
      </w:r>
      <w:r w:rsidR="00762CAA" w:rsidRPr="00C91702">
        <w:rPr>
          <w:rFonts w:cstheme="minorHAnsi"/>
          <w:b/>
          <w:color w:val="000000"/>
          <w:sz w:val="24"/>
          <w:szCs w:val="24"/>
          <w:shd w:val="clear" w:color="auto" w:fill="FFFFFF"/>
        </w:rPr>
        <w:t>la précarisation de l’emploi</w:t>
      </w:r>
      <w:r w:rsidR="00E53C28" w:rsidRPr="00C91702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. </w:t>
      </w:r>
      <w:r w:rsidR="00762CAA" w:rsidRPr="00C91702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C91702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Nous rappelons la nécessité </w:t>
      </w:r>
      <w:r w:rsidR="0037416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d’appliquer une </w:t>
      </w:r>
      <w:r w:rsidR="00374165">
        <w:rPr>
          <w:rFonts w:cstheme="minorHAnsi"/>
          <w:b/>
          <w:color w:val="000000"/>
          <w:sz w:val="24"/>
          <w:szCs w:val="24"/>
          <w:shd w:val="clear" w:color="auto" w:fill="FFFFFF"/>
        </w:rPr>
        <w:lastRenderedPageBreak/>
        <w:t xml:space="preserve">peine supplémentaire </w:t>
      </w:r>
      <w:r w:rsidR="0021262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contre le </w:t>
      </w:r>
      <w:r w:rsidR="004F0E2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harcèlement psychologique </w:t>
      </w:r>
      <w:r w:rsidR="004F0E21" w:rsidRPr="00C91702">
        <w:rPr>
          <w:rFonts w:cstheme="minorHAnsi"/>
          <w:b/>
          <w:color w:val="000000"/>
          <w:sz w:val="24"/>
          <w:szCs w:val="24"/>
          <w:shd w:val="clear" w:color="auto" w:fill="FFFFFF"/>
        </w:rPr>
        <w:t>au travail à l’égard des femmes</w:t>
      </w:r>
      <w:r w:rsidR="004F0E2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. </w:t>
      </w:r>
    </w:p>
    <w:p w:rsidR="004F0E21" w:rsidRDefault="004F0E21" w:rsidP="00FB7B13">
      <w:pPr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En tant que </w:t>
      </w:r>
      <w:proofErr w:type="spellStart"/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Memur</w:t>
      </w:r>
      <w:proofErr w:type="spellEnd"/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-Sen, la plus grande confédération des agents de la fonction publique de Turquie, nous recommandons :</w:t>
      </w:r>
    </w:p>
    <w:p w:rsidR="004F0E21" w:rsidRDefault="004F0E21" w:rsidP="00FB7B13">
      <w:pPr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La nécessité de créer </w:t>
      </w:r>
      <w:r w:rsidR="008E061C">
        <w:rPr>
          <w:rFonts w:cstheme="minorHAnsi"/>
          <w:b/>
          <w:color w:val="000000"/>
          <w:sz w:val="24"/>
          <w:szCs w:val="24"/>
          <w:shd w:val="clear" w:color="auto" w:fill="FFFFFF"/>
        </w:rPr>
        <w:t>une lutte commune sur les violences faites aux femmes afin d’améliorer le repérage de ces violences et la protection des victimes.</w:t>
      </w:r>
    </w:p>
    <w:p w:rsidR="004F0E21" w:rsidRDefault="004A4F1C" w:rsidP="00FB7B13">
      <w:pPr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La migration occupe une place centrale en Turquie.</w:t>
      </w:r>
      <w:r w:rsidR="005865E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8E061C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Nous devons </w:t>
      </w:r>
      <w:r w:rsidR="00492CF4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assurer, aux femmes migrantes l’accès au système judiciaire, </w:t>
      </w:r>
      <w:r w:rsidR="00611356">
        <w:rPr>
          <w:rFonts w:cstheme="minorHAnsi"/>
          <w:b/>
          <w:color w:val="000000"/>
          <w:sz w:val="24"/>
          <w:szCs w:val="24"/>
          <w:shd w:val="clear" w:color="auto" w:fill="FFFFFF"/>
        </w:rPr>
        <w:t>affirmer leur autonomie</w:t>
      </w:r>
      <w:r w:rsidR="00492CF4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, </w:t>
      </w:r>
      <w:r w:rsidR="00611356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protéger et réaliser les droits des femmes tout au long du processus de migration </w:t>
      </w:r>
      <w:r w:rsidR="00492CF4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afin de défendre leurs droits et de faire face aux abus sur le lieu du travail et dans la société. </w:t>
      </w:r>
    </w:p>
    <w:p w:rsidR="00492CF4" w:rsidRPr="004E3F8A" w:rsidRDefault="00611356" w:rsidP="00FB7B13">
      <w:pPr>
        <w:jc w:val="both"/>
        <w:rPr>
          <w:rFonts w:cstheme="minorHAnsi"/>
          <w:b/>
          <w:sz w:val="24"/>
          <w:szCs w:val="24"/>
        </w:rPr>
      </w:pPr>
      <w:r w:rsidRPr="004E3F8A">
        <w:rPr>
          <w:rFonts w:cstheme="minorHAnsi"/>
          <w:b/>
          <w:sz w:val="24"/>
          <w:szCs w:val="24"/>
        </w:rPr>
        <w:t xml:space="preserve">À l’occasion du 25 novembre, journée internationale pour l’élimination de la violence à l’égard des femmes, la commission de la condition de la femme de </w:t>
      </w:r>
      <w:proofErr w:type="spellStart"/>
      <w:r w:rsidRPr="004E3F8A">
        <w:rPr>
          <w:rFonts w:cstheme="minorHAnsi"/>
          <w:b/>
          <w:sz w:val="24"/>
          <w:szCs w:val="24"/>
        </w:rPr>
        <w:t>Memur</w:t>
      </w:r>
      <w:proofErr w:type="spellEnd"/>
      <w:r w:rsidRPr="004E3F8A">
        <w:rPr>
          <w:rFonts w:cstheme="minorHAnsi"/>
          <w:b/>
          <w:sz w:val="24"/>
          <w:szCs w:val="24"/>
        </w:rPr>
        <w:t xml:space="preserve">-Sen </w:t>
      </w:r>
      <w:r w:rsidR="004E3F8A" w:rsidRPr="004E3F8A">
        <w:rPr>
          <w:rFonts w:cstheme="minorHAnsi"/>
          <w:b/>
          <w:sz w:val="24"/>
          <w:szCs w:val="24"/>
        </w:rPr>
        <w:t xml:space="preserve">exprime une pensée pour </w:t>
      </w:r>
      <w:proofErr w:type="spellStart"/>
      <w:r w:rsidR="004E3F8A" w:rsidRPr="004E3F8A">
        <w:rPr>
          <w:rFonts w:eastAsia="Times New Roman" w:cstheme="minorHAnsi"/>
          <w:b/>
          <w:bCs/>
          <w:sz w:val="24"/>
          <w:szCs w:val="24"/>
        </w:rPr>
        <w:t>Özgecan</w:t>
      </w:r>
      <w:proofErr w:type="spellEnd"/>
      <w:r w:rsidR="004E3F8A" w:rsidRPr="004E3F8A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="004E3F8A" w:rsidRPr="004E3F8A">
        <w:rPr>
          <w:rFonts w:eastAsia="Times New Roman" w:cstheme="minorHAnsi"/>
          <w:b/>
          <w:bCs/>
          <w:sz w:val="24"/>
          <w:szCs w:val="24"/>
        </w:rPr>
        <w:t>Emine</w:t>
      </w:r>
      <w:proofErr w:type="spellEnd"/>
      <w:r w:rsidR="004E3F8A" w:rsidRPr="004E3F8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4E3F8A" w:rsidRPr="004E3F8A">
        <w:rPr>
          <w:rFonts w:eastAsia="Times New Roman" w:cstheme="minorHAnsi"/>
          <w:b/>
          <w:bCs/>
          <w:sz w:val="24"/>
          <w:szCs w:val="24"/>
        </w:rPr>
        <w:t>Bulut</w:t>
      </w:r>
      <w:proofErr w:type="spellEnd"/>
      <w:r w:rsidR="004E3F8A" w:rsidRPr="004E3F8A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="004E3F8A" w:rsidRPr="004E3F8A">
        <w:rPr>
          <w:rFonts w:eastAsia="Times New Roman" w:cstheme="minorHAnsi"/>
          <w:b/>
          <w:bCs/>
          <w:sz w:val="24"/>
          <w:szCs w:val="24"/>
        </w:rPr>
        <w:t>Emani</w:t>
      </w:r>
      <w:proofErr w:type="spellEnd"/>
      <w:r w:rsidR="004E3F8A" w:rsidRPr="004E3F8A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="004E3F8A" w:rsidRPr="004E3F8A">
        <w:rPr>
          <w:rFonts w:eastAsia="Times New Roman" w:cstheme="minorHAnsi"/>
          <w:b/>
          <w:bCs/>
          <w:sz w:val="24"/>
          <w:szCs w:val="24"/>
        </w:rPr>
        <w:t>Aybüke</w:t>
      </w:r>
      <w:proofErr w:type="spellEnd"/>
      <w:r w:rsidR="004E3F8A" w:rsidRPr="004E3F8A">
        <w:rPr>
          <w:rFonts w:eastAsia="Times New Roman" w:cstheme="minorHAnsi"/>
          <w:b/>
          <w:bCs/>
          <w:sz w:val="24"/>
          <w:szCs w:val="24"/>
        </w:rPr>
        <w:t xml:space="preserve"> et toutes les femmes tués violemment dans le monde entier. Elle </w:t>
      </w:r>
      <w:r w:rsidR="00D15C74" w:rsidRPr="004E3F8A">
        <w:rPr>
          <w:rFonts w:cstheme="minorHAnsi"/>
          <w:b/>
          <w:sz w:val="24"/>
          <w:szCs w:val="24"/>
        </w:rPr>
        <w:t xml:space="preserve">déclare </w:t>
      </w:r>
      <w:r w:rsidR="00042C17" w:rsidRPr="004E3F8A">
        <w:rPr>
          <w:rFonts w:cstheme="minorHAnsi"/>
          <w:b/>
          <w:sz w:val="24"/>
          <w:szCs w:val="24"/>
        </w:rPr>
        <w:t xml:space="preserve">son </w:t>
      </w:r>
      <w:r w:rsidR="00D15C74" w:rsidRPr="004E3F8A">
        <w:rPr>
          <w:rFonts w:cstheme="minorHAnsi"/>
          <w:b/>
          <w:sz w:val="24"/>
          <w:szCs w:val="24"/>
        </w:rPr>
        <w:t>soutien au combat des mères qui réclament le retour de leurs fils enlevés de force par les groupes terroristes et partage la douleur avec les femmes détenu</w:t>
      </w:r>
      <w:r w:rsidR="00383476" w:rsidRPr="004E3F8A">
        <w:rPr>
          <w:rFonts w:cstheme="minorHAnsi"/>
          <w:b/>
          <w:sz w:val="24"/>
          <w:szCs w:val="24"/>
        </w:rPr>
        <w:t>e</w:t>
      </w:r>
      <w:r w:rsidR="00D15C74" w:rsidRPr="004E3F8A">
        <w:rPr>
          <w:rFonts w:cstheme="minorHAnsi"/>
          <w:b/>
          <w:sz w:val="24"/>
          <w:szCs w:val="24"/>
        </w:rPr>
        <w:t xml:space="preserve">s </w:t>
      </w:r>
      <w:r w:rsidR="00383476" w:rsidRPr="004E3F8A">
        <w:rPr>
          <w:rFonts w:cstheme="minorHAnsi"/>
          <w:b/>
          <w:sz w:val="24"/>
          <w:szCs w:val="24"/>
        </w:rPr>
        <w:t xml:space="preserve">dans les prisons syriennes, les camps du Turkestan orientale et au Myanmar. </w:t>
      </w:r>
    </w:p>
    <w:p w:rsidR="00383476" w:rsidRPr="00C91702" w:rsidRDefault="00175FC7" w:rsidP="00FB7B1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Nous croyons qu’il est possible de vivre dans un monde nouveau </w:t>
      </w:r>
      <w:r w:rsidRPr="00175FC7">
        <w:rPr>
          <w:rFonts w:cstheme="minorHAnsi"/>
          <w:b/>
          <w:sz w:val="24"/>
          <w:szCs w:val="24"/>
        </w:rPr>
        <w:t>o</w:t>
      </w:r>
      <w:r w:rsidRPr="00175FC7">
        <w:rPr>
          <w:rStyle w:val="Vurgu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  <w:t>ù</w:t>
      </w:r>
      <w:r>
        <w:rPr>
          <w:rFonts w:cstheme="minorHAnsi"/>
          <w:b/>
          <w:sz w:val="24"/>
          <w:szCs w:val="24"/>
        </w:rPr>
        <w:t xml:space="preserve"> le capitalisme n’utilis</w:t>
      </w:r>
      <w:r w:rsidR="004E3F8A">
        <w:rPr>
          <w:rFonts w:cstheme="minorHAnsi"/>
          <w:b/>
          <w:sz w:val="24"/>
          <w:szCs w:val="24"/>
        </w:rPr>
        <w:t>e pas les femmes comme une main-</w:t>
      </w:r>
      <w:r>
        <w:rPr>
          <w:rFonts w:cstheme="minorHAnsi"/>
          <w:b/>
          <w:sz w:val="24"/>
          <w:szCs w:val="24"/>
        </w:rPr>
        <w:t xml:space="preserve">d’œuvre bon marché pour l’exploitation du travail. </w:t>
      </w:r>
      <w:r w:rsidR="00671672">
        <w:rPr>
          <w:rFonts w:cstheme="minorHAnsi"/>
          <w:b/>
          <w:sz w:val="24"/>
          <w:szCs w:val="24"/>
        </w:rPr>
        <w:t>Nous voulons bâtir un monde meilleur o</w:t>
      </w:r>
      <w:r w:rsidRPr="00671672">
        <w:rPr>
          <w:rStyle w:val="Vurgu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  <w:t>ù</w:t>
      </w:r>
      <w:r w:rsidR="00671672">
        <w:rPr>
          <w:rFonts w:cstheme="minorHAnsi"/>
          <w:b/>
          <w:sz w:val="24"/>
          <w:szCs w:val="24"/>
        </w:rPr>
        <w:t xml:space="preserve"> chaque personne à sa place et</w:t>
      </w:r>
      <w:r w:rsidR="00671672" w:rsidRPr="00671672">
        <w:rPr>
          <w:rFonts w:cstheme="minorHAnsi"/>
          <w:b/>
          <w:sz w:val="24"/>
          <w:szCs w:val="24"/>
        </w:rPr>
        <w:t xml:space="preserve"> o</w:t>
      </w:r>
      <w:r w:rsidR="00671672" w:rsidRPr="00671672">
        <w:rPr>
          <w:rStyle w:val="Vurgu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  <w:t>ù</w:t>
      </w:r>
      <w:r w:rsidR="00671672" w:rsidRPr="00671672">
        <w:rPr>
          <w:rFonts w:cstheme="minorHAnsi"/>
          <w:b/>
          <w:sz w:val="24"/>
          <w:szCs w:val="24"/>
        </w:rPr>
        <w:t xml:space="preserve"> </w:t>
      </w:r>
      <w:r w:rsidR="00671672">
        <w:rPr>
          <w:rFonts w:cstheme="minorHAnsi"/>
          <w:b/>
          <w:sz w:val="24"/>
          <w:szCs w:val="24"/>
        </w:rPr>
        <w:t>elle peut mener une vie digne et participer, selon ses capacités, à la vie sociale et au</w:t>
      </w:r>
      <w:r>
        <w:rPr>
          <w:rFonts w:cstheme="minorHAnsi"/>
          <w:b/>
          <w:sz w:val="24"/>
          <w:szCs w:val="24"/>
        </w:rPr>
        <w:t>x</w:t>
      </w:r>
      <w:r w:rsidR="00671672">
        <w:rPr>
          <w:rFonts w:cstheme="minorHAnsi"/>
          <w:b/>
          <w:sz w:val="24"/>
          <w:szCs w:val="24"/>
        </w:rPr>
        <w:t xml:space="preserve"> progrès collectifs. </w:t>
      </w:r>
    </w:p>
    <w:sectPr w:rsidR="00383476" w:rsidRPr="00C91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C3"/>
    <w:rsid w:val="00015455"/>
    <w:rsid w:val="00042C17"/>
    <w:rsid w:val="000E4425"/>
    <w:rsid w:val="00116D83"/>
    <w:rsid w:val="00173DAB"/>
    <w:rsid w:val="00175FC7"/>
    <w:rsid w:val="00212625"/>
    <w:rsid w:val="00252290"/>
    <w:rsid w:val="002C1906"/>
    <w:rsid w:val="002C39C3"/>
    <w:rsid w:val="00374165"/>
    <w:rsid w:val="00383476"/>
    <w:rsid w:val="004062F9"/>
    <w:rsid w:val="004437E7"/>
    <w:rsid w:val="00492CF4"/>
    <w:rsid w:val="004A4F1C"/>
    <w:rsid w:val="004E3F8A"/>
    <w:rsid w:val="004F0E21"/>
    <w:rsid w:val="005865E5"/>
    <w:rsid w:val="005A419C"/>
    <w:rsid w:val="00611356"/>
    <w:rsid w:val="00671672"/>
    <w:rsid w:val="00762CAA"/>
    <w:rsid w:val="008652A4"/>
    <w:rsid w:val="008E061C"/>
    <w:rsid w:val="00936BF1"/>
    <w:rsid w:val="009C0201"/>
    <w:rsid w:val="00B15100"/>
    <w:rsid w:val="00B7367B"/>
    <w:rsid w:val="00B768D4"/>
    <w:rsid w:val="00C77E1A"/>
    <w:rsid w:val="00C91702"/>
    <w:rsid w:val="00CF3DCD"/>
    <w:rsid w:val="00D15C74"/>
    <w:rsid w:val="00DC7FFB"/>
    <w:rsid w:val="00E53C28"/>
    <w:rsid w:val="00EF7D90"/>
    <w:rsid w:val="00FB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91702"/>
    <w:rPr>
      <w:b/>
      <w:bCs/>
    </w:rPr>
  </w:style>
  <w:style w:type="character" w:styleId="Vurgu">
    <w:name w:val="Emphasis"/>
    <w:basedOn w:val="VarsaylanParagrafYazTipi"/>
    <w:uiPriority w:val="20"/>
    <w:qFormat/>
    <w:rsid w:val="006716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91702"/>
    <w:rPr>
      <w:b/>
      <w:bCs/>
    </w:rPr>
  </w:style>
  <w:style w:type="character" w:styleId="Vurgu">
    <w:name w:val="Emphasis"/>
    <w:basedOn w:val="VarsaylanParagrafYazTipi"/>
    <w:uiPriority w:val="20"/>
    <w:qFormat/>
    <w:rsid w:val="006716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732ED-7CBA-46A7-B6D3-DF1DB810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2019-11-24T15:38:00Z</dcterms:created>
  <dcterms:modified xsi:type="dcterms:W3CDTF">2019-11-25T08:39:00Z</dcterms:modified>
</cp:coreProperties>
</file>